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FA3A9" w14:textId="77777777" w:rsidR="007A4692" w:rsidRPr="00761DB2" w:rsidRDefault="008142A1" w:rsidP="008142A1">
      <w:pPr>
        <w:pStyle w:val="Heading2"/>
        <w:rPr>
          <w:rFonts w:ascii="Gill Sans MT" w:hAnsi="Gill Sans MT" w:cs="Arial"/>
          <w:b w:val="0"/>
          <w:bCs w:val="0"/>
          <w:sz w:val="40"/>
        </w:rPr>
      </w:pPr>
      <w:r w:rsidRPr="00761DB2">
        <w:rPr>
          <w:rFonts w:ascii="Gill Sans MT" w:hAnsi="Gill Sans MT" w:cs="Arial"/>
          <w:b w:val="0"/>
          <w:bCs w:val="0"/>
          <w:sz w:val="40"/>
        </w:rPr>
        <w:t>MEDIA</w:t>
      </w:r>
      <w:r w:rsidR="00EF3236" w:rsidRPr="00761DB2">
        <w:rPr>
          <w:rFonts w:ascii="Gill Sans MT" w:hAnsi="Gill Sans MT" w:cs="Arial"/>
          <w:b w:val="0"/>
          <w:bCs w:val="0"/>
          <w:sz w:val="40"/>
        </w:rPr>
        <w:t xml:space="preserve"> RELEASE</w:t>
      </w:r>
    </w:p>
    <w:p w14:paraId="3E3C3ECE" w14:textId="77777777" w:rsidR="002D6DFC" w:rsidRDefault="002D6DFC" w:rsidP="008142A1">
      <w:pPr>
        <w:jc w:val="center"/>
        <w:rPr>
          <w:rFonts w:ascii="Gill Sans MT" w:hAnsi="Gill Sans MT" w:cs="Arial"/>
          <w:sz w:val="32"/>
        </w:rPr>
      </w:pPr>
    </w:p>
    <w:p w14:paraId="674FA3AB" w14:textId="24FDF8BD" w:rsidR="001C6837" w:rsidRDefault="009E763F" w:rsidP="008142A1">
      <w:pPr>
        <w:jc w:val="center"/>
        <w:rPr>
          <w:rFonts w:ascii="Gill Sans MT" w:hAnsi="Gill Sans MT" w:cs="Arial"/>
          <w:sz w:val="32"/>
        </w:rPr>
      </w:pPr>
      <w:r>
        <w:rPr>
          <w:rFonts w:ascii="Gill Sans MT" w:hAnsi="Gill Sans MT" w:cs="Arial"/>
          <w:sz w:val="32"/>
        </w:rPr>
        <w:t>At Least Three Gwinnett Cities Verbally Agree to New Contracts</w:t>
      </w:r>
    </w:p>
    <w:p w14:paraId="5FBAC7E6" w14:textId="5B265183" w:rsidR="009E763F" w:rsidRPr="0095478E" w:rsidRDefault="009E763F" w:rsidP="008142A1">
      <w:pPr>
        <w:jc w:val="center"/>
        <w:rPr>
          <w:rFonts w:ascii="Gill Sans MT" w:hAnsi="Gill Sans MT" w:cs="Arial"/>
          <w:sz w:val="22"/>
          <w:szCs w:val="18"/>
        </w:rPr>
      </w:pPr>
      <w:r w:rsidRPr="0095478E">
        <w:rPr>
          <w:rFonts w:ascii="Gill Sans MT" w:hAnsi="Gill Sans MT" w:cs="Arial"/>
          <w:sz w:val="22"/>
          <w:szCs w:val="18"/>
        </w:rPr>
        <w:t>“I don’t mind being the first Gwinnett Tax Commissioner to request additional fees for additional responsibility. I’ve been doing firsts my whole life</w:t>
      </w:r>
      <w:r w:rsidR="0095478E" w:rsidRPr="0095478E">
        <w:rPr>
          <w:rFonts w:ascii="Gill Sans MT" w:hAnsi="Gill Sans MT" w:cs="Arial"/>
          <w:sz w:val="22"/>
          <w:szCs w:val="18"/>
        </w:rPr>
        <w:t>,</w:t>
      </w:r>
      <w:r w:rsidRPr="0095478E">
        <w:rPr>
          <w:rFonts w:ascii="Gill Sans MT" w:hAnsi="Gill Sans MT" w:cs="Arial"/>
          <w:sz w:val="22"/>
          <w:szCs w:val="18"/>
        </w:rPr>
        <w:t>”</w:t>
      </w:r>
      <w:r w:rsidR="0095478E" w:rsidRPr="0095478E">
        <w:rPr>
          <w:rFonts w:ascii="Gill Sans MT" w:hAnsi="Gill Sans MT" w:cs="Arial"/>
          <w:sz w:val="22"/>
          <w:szCs w:val="18"/>
        </w:rPr>
        <w:t xml:space="preserve"> Gwinnett Tax Commissioner Tiffany P. Porter.</w:t>
      </w:r>
      <w:r w:rsidRPr="0095478E">
        <w:rPr>
          <w:rFonts w:ascii="Gill Sans MT" w:hAnsi="Gill Sans MT" w:cs="Arial"/>
          <w:sz w:val="22"/>
          <w:szCs w:val="18"/>
        </w:rPr>
        <w:t xml:space="preserve"> </w:t>
      </w:r>
    </w:p>
    <w:p w14:paraId="674FA3AE" w14:textId="77777777" w:rsidR="00E67495" w:rsidRPr="00761DB2" w:rsidRDefault="00E67495" w:rsidP="008142A1">
      <w:pPr>
        <w:jc w:val="center"/>
        <w:rPr>
          <w:rFonts w:ascii="Gill Sans MT" w:hAnsi="Gill Sans MT" w:cs="Arial"/>
        </w:rPr>
      </w:pPr>
    </w:p>
    <w:p w14:paraId="674FA3AF" w14:textId="08B2448A" w:rsidR="00EF3236" w:rsidRPr="00761DB2" w:rsidRDefault="00EF3236" w:rsidP="00865D3E">
      <w:pPr>
        <w:tabs>
          <w:tab w:val="left" w:pos="3549"/>
        </w:tabs>
        <w:rPr>
          <w:rFonts w:ascii="Gill Sans MT" w:hAnsi="Gill Sans MT" w:cs="Arial"/>
        </w:rPr>
      </w:pPr>
      <w:r w:rsidRPr="00761DB2">
        <w:rPr>
          <w:rFonts w:ascii="Gill Sans MT" w:hAnsi="Gill Sans MT" w:cs="Arial"/>
        </w:rPr>
        <w:t>FOR IMMEDIATE RELEASE</w:t>
      </w:r>
      <w:r w:rsidR="00865D3E">
        <w:rPr>
          <w:rFonts w:ascii="Gill Sans MT" w:hAnsi="Gill Sans MT" w:cs="Arial"/>
        </w:rPr>
        <w:tab/>
      </w:r>
    </w:p>
    <w:p w14:paraId="674FA3B0" w14:textId="77777777" w:rsidR="00E67495" w:rsidRPr="00761DB2" w:rsidRDefault="00E67495" w:rsidP="008142A1">
      <w:pPr>
        <w:rPr>
          <w:rFonts w:ascii="Gill Sans MT" w:hAnsi="Gill Sans MT" w:cs="Arial"/>
        </w:rPr>
      </w:pPr>
    </w:p>
    <w:p w14:paraId="2AE92E39" w14:textId="1F601D92" w:rsidR="004E5F5D" w:rsidRPr="00AE31F7" w:rsidRDefault="008142A1" w:rsidP="00492D05">
      <w:pPr>
        <w:rPr>
          <w:rFonts w:ascii="Gill Sans MT" w:hAnsi="Gill Sans MT" w:cs="Arial"/>
          <w:sz w:val="22"/>
          <w:szCs w:val="22"/>
        </w:rPr>
      </w:pPr>
      <w:r w:rsidRPr="00AE31F7">
        <w:rPr>
          <w:rFonts w:ascii="Gill Sans MT" w:hAnsi="Gill Sans MT" w:cs="Arial"/>
          <w:sz w:val="22"/>
          <w:szCs w:val="22"/>
        </w:rPr>
        <w:t xml:space="preserve">LAWRENCEVILLE, Ga., </w:t>
      </w:r>
      <w:r w:rsidR="00AE31F7" w:rsidRPr="00AE31F7">
        <w:rPr>
          <w:rFonts w:ascii="Gill Sans MT" w:hAnsi="Gill Sans MT" w:cs="Arial"/>
          <w:sz w:val="22"/>
          <w:szCs w:val="22"/>
        </w:rPr>
        <w:t>March 29,</w:t>
      </w:r>
      <w:r w:rsidRPr="00AE31F7">
        <w:rPr>
          <w:rFonts w:ascii="Gill Sans MT" w:hAnsi="Gill Sans MT" w:cs="Arial"/>
          <w:sz w:val="22"/>
          <w:szCs w:val="22"/>
        </w:rPr>
        <w:t xml:space="preserve"> 20</w:t>
      </w:r>
      <w:r w:rsidR="00DD0C7B" w:rsidRPr="00AE31F7">
        <w:rPr>
          <w:rFonts w:ascii="Gill Sans MT" w:hAnsi="Gill Sans MT" w:cs="Arial"/>
          <w:sz w:val="22"/>
          <w:szCs w:val="22"/>
        </w:rPr>
        <w:t>2</w:t>
      </w:r>
      <w:r w:rsidR="0085088F" w:rsidRPr="00AE31F7">
        <w:rPr>
          <w:rFonts w:ascii="Gill Sans MT" w:hAnsi="Gill Sans MT" w:cs="Arial"/>
          <w:sz w:val="22"/>
          <w:szCs w:val="22"/>
        </w:rPr>
        <w:t>1</w:t>
      </w:r>
      <w:r w:rsidRPr="00AE31F7">
        <w:rPr>
          <w:rFonts w:ascii="Gill Sans MT" w:hAnsi="Gill Sans MT" w:cs="Arial"/>
          <w:sz w:val="22"/>
          <w:szCs w:val="22"/>
        </w:rPr>
        <w:t xml:space="preserve"> –</w:t>
      </w:r>
      <w:r w:rsidR="001C6837" w:rsidRPr="00AE31F7">
        <w:rPr>
          <w:rFonts w:ascii="Gill Sans MT" w:hAnsi="Gill Sans MT" w:cs="Arial"/>
          <w:sz w:val="22"/>
          <w:szCs w:val="22"/>
        </w:rPr>
        <w:t xml:space="preserve"> </w:t>
      </w:r>
      <w:r w:rsidR="0012429C" w:rsidRPr="00AE31F7">
        <w:rPr>
          <w:rFonts w:ascii="Gill Sans MT" w:hAnsi="Gill Sans MT" w:cs="Arial"/>
          <w:sz w:val="22"/>
          <w:szCs w:val="22"/>
        </w:rPr>
        <w:t xml:space="preserve">Tax Commissioner </w:t>
      </w:r>
      <w:r w:rsidR="00730088" w:rsidRPr="00AE31F7">
        <w:rPr>
          <w:rFonts w:ascii="Gill Sans MT" w:hAnsi="Gill Sans MT" w:cs="Arial"/>
          <w:sz w:val="22"/>
          <w:szCs w:val="22"/>
        </w:rPr>
        <w:t>Tiffany P. Porter</w:t>
      </w:r>
      <w:r w:rsidR="0095478E">
        <w:rPr>
          <w:rFonts w:ascii="Gill Sans MT" w:hAnsi="Gill Sans MT" w:cs="Arial"/>
          <w:sz w:val="22"/>
          <w:szCs w:val="22"/>
        </w:rPr>
        <w:t xml:space="preserve"> is </w:t>
      </w:r>
      <w:r w:rsidR="00AE31F7" w:rsidRPr="00AE31F7">
        <w:rPr>
          <w:rFonts w:ascii="Gill Sans MT" w:hAnsi="Gill Sans MT" w:cs="Arial"/>
          <w:sz w:val="22"/>
          <w:szCs w:val="22"/>
        </w:rPr>
        <w:t>respon</w:t>
      </w:r>
      <w:r w:rsidR="0095478E">
        <w:rPr>
          <w:rFonts w:ascii="Gill Sans MT" w:hAnsi="Gill Sans MT" w:cs="Arial"/>
          <w:sz w:val="22"/>
          <w:szCs w:val="22"/>
        </w:rPr>
        <w:t>ding</w:t>
      </w:r>
      <w:r w:rsidR="00AE31F7" w:rsidRPr="00AE31F7">
        <w:rPr>
          <w:rFonts w:ascii="Gill Sans MT" w:hAnsi="Gill Sans MT" w:cs="Arial"/>
          <w:sz w:val="22"/>
          <w:szCs w:val="22"/>
        </w:rPr>
        <w:t xml:space="preserve"> to </w:t>
      </w:r>
    </w:p>
    <w:p w14:paraId="59503656" w14:textId="45B40BCA" w:rsidR="00AE31F7" w:rsidRDefault="00AE31F7" w:rsidP="00AE31F7">
      <w:pPr>
        <w:pStyle w:val="Header"/>
        <w:rPr>
          <w:rFonts w:ascii="Gill Sans MT" w:hAnsi="Gill Sans MT" w:cs="Arial"/>
          <w:sz w:val="22"/>
          <w:szCs w:val="22"/>
        </w:rPr>
      </w:pPr>
      <w:r w:rsidRPr="00AE31F7">
        <w:rPr>
          <w:rFonts w:ascii="Gill Sans MT" w:hAnsi="Gill Sans MT" w:cs="Arial"/>
          <w:sz w:val="22"/>
          <w:szCs w:val="22"/>
        </w:rPr>
        <w:t xml:space="preserve">Commissioner Kirkland Carden’s </w:t>
      </w:r>
      <w:r w:rsidR="0095478E">
        <w:rPr>
          <w:rFonts w:ascii="Gill Sans MT" w:hAnsi="Gill Sans MT" w:cs="Arial"/>
          <w:sz w:val="22"/>
          <w:szCs w:val="22"/>
        </w:rPr>
        <w:t>p</w:t>
      </w:r>
      <w:r w:rsidRPr="00AE31F7">
        <w:rPr>
          <w:rFonts w:ascii="Gill Sans MT" w:hAnsi="Gill Sans MT" w:cs="Arial"/>
          <w:sz w:val="22"/>
          <w:szCs w:val="22"/>
        </w:rPr>
        <w:t xml:space="preserve">ress </w:t>
      </w:r>
      <w:r w:rsidR="0095478E">
        <w:rPr>
          <w:rFonts w:ascii="Gill Sans MT" w:hAnsi="Gill Sans MT" w:cs="Arial"/>
          <w:sz w:val="22"/>
          <w:szCs w:val="22"/>
        </w:rPr>
        <w:t>re</w:t>
      </w:r>
      <w:r w:rsidRPr="00AE31F7">
        <w:rPr>
          <w:rFonts w:ascii="Gill Sans MT" w:hAnsi="Gill Sans MT" w:cs="Arial"/>
          <w:sz w:val="22"/>
          <w:szCs w:val="22"/>
        </w:rPr>
        <w:t xml:space="preserve">lease and </w:t>
      </w:r>
      <w:r w:rsidR="0095478E">
        <w:rPr>
          <w:rFonts w:ascii="Gill Sans MT" w:hAnsi="Gill Sans MT" w:cs="Arial"/>
          <w:sz w:val="22"/>
          <w:szCs w:val="22"/>
        </w:rPr>
        <w:t>s</w:t>
      </w:r>
      <w:r w:rsidRPr="00AE31F7">
        <w:rPr>
          <w:rFonts w:ascii="Gill Sans MT" w:hAnsi="Gill Sans MT" w:cs="Arial"/>
          <w:sz w:val="22"/>
          <w:szCs w:val="22"/>
        </w:rPr>
        <w:t xml:space="preserve">ubsequent </w:t>
      </w:r>
      <w:r w:rsidR="0095478E">
        <w:rPr>
          <w:rFonts w:ascii="Gill Sans MT" w:hAnsi="Gill Sans MT" w:cs="Arial"/>
          <w:sz w:val="22"/>
          <w:szCs w:val="22"/>
        </w:rPr>
        <w:t>m</w:t>
      </w:r>
      <w:r w:rsidRPr="00AE31F7">
        <w:rPr>
          <w:rFonts w:ascii="Gill Sans MT" w:hAnsi="Gill Sans MT" w:cs="Arial"/>
          <w:sz w:val="22"/>
          <w:szCs w:val="22"/>
        </w:rPr>
        <w:t xml:space="preserve">edia </w:t>
      </w:r>
      <w:r w:rsidR="0095478E">
        <w:rPr>
          <w:rFonts w:ascii="Gill Sans MT" w:hAnsi="Gill Sans MT" w:cs="Arial"/>
          <w:sz w:val="22"/>
          <w:szCs w:val="22"/>
        </w:rPr>
        <w:t>c</w:t>
      </w:r>
      <w:r w:rsidRPr="00AE31F7">
        <w:rPr>
          <w:rFonts w:ascii="Gill Sans MT" w:hAnsi="Gill Sans MT" w:cs="Arial"/>
          <w:sz w:val="22"/>
          <w:szCs w:val="22"/>
        </w:rPr>
        <w:t xml:space="preserve">overage </w:t>
      </w:r>
      <w:r w:rsidR="0095478E">
        <w:rPr>
          <w:rFonts w:ascii="Gill Sans MT" w:hAnsi="Gill Sans MT" w:cs="Arial"/>
          <w:sz w:val="22"/>
          <w:szCs w:val="22"/>
        </w:rPr>
        <w:t>r</w:t>
      </w:r>
      <w:r w:rsidRPr="00AE31F7">
        <w:rPr>
          <w:rFonts w:ascii="Gill Sans MT" w:hAnsi="Gill Sans MT" w:cs="Arial"/>
          <w:sz w:val="22"/>
          <w:szCs w:val="22"/>
        </w:rPr>
        <w:t>egarding</w:t>
      </w:r>
      <w:r w:rsidR="0095478E">
        <w:rPr>
          <w:rFonts w:ascii="Gill Sans MT" w:hAnsi="Gill Sans MT" w:cs="Arial"/>
          <w:sz w:val="22"/>
          <w:szCs w:val="22"/>
        </w:rPr>
        <w:t xml:space="preserve"> ongoing negotiations with eight Gwinnet cities: </w:t>
      </w:r>
    </w:p>
    <w:p w14:paraId="306972FE" w14:textId="586D352A" w:rsidR="00AE31F7" w:rsidRDefault="00AE31F7" w:rsidP="00AE31F7">
      <w:pPr>
        <w:pStyle w:val="Header"/>
        <w:rPr>
          <w:rFonts w:ascii="Gill Sans MT" w:hAnsi="Gill Sans MT" w:cs="Arial"/>
          <w:sz w:val="22"/>
          <w:szCs w:val="22"/>
        </w:rPr>
      </w:pPr>
    </w:p>
    <w:p w14:paraId="7A31F137" w14:textId="5D32B37D" w:rsidR="009E763F" w:rsidRPr="00AE31F7" w:rsidRDefault="009E763F" w:rsidP="009E763F">
      <w:pPr>
        <w:rPr>
          <w:rFonts w:ascii="Gill Sans MT" w:hAnsi="Gill Sans MT"/>
          <w:sz w:val="22"/>
          <w:szCs w:val="22"/>
        </w:rPr>
      </w:pPr>
      <w:r w:rsidRPr="00AE31F7">
        <w:rPr>
          <w:rFonts w:ascii="Gill Sans MT" w:hAnsi="Gill Sans MT"/>
          <w:sz w:val="22"/>
          <w:szCs w:val="22"/>
        </w:rPr>
        <w:t>Except for Gwinnett, all cities in Georgia that engage their county tax commissioner’s services pay a fee to both the county and to the tax commissioner personally at rates higher than those proposed. At least three Gwinnett cities have</w:t>
      </w:r>
      <w:r>
        <w:rPr>
          <w:rFonts w:ascii="Gill Sans MT" w:hAnsi="Gill Sans MT"/>
          <w:sz w:val="22"/>
          <w:szCs w:val="22"/>
        </w:rPr>
        <w:t xml:space="preserve"> already</w:t>
      </w:r>
      <w:r w:rsidRPr="00AE31F7">
        <w:rPr>
          <w:rFonts w:ascii="Gill Sans MT" w:hAnsi="Gill Sans MT"/>
          <w:sz w:val="22"/>
          <w:szCs w:val="22"/>
        </w:rPr>
        <w:t xml:space="preserve"> verbally agreed to the new contracts. </w:t>
      </w:r>
      <w:r>
        <w:rPr>
          <w:rFonts w:ascii="Gill Sans MT" w:hAnsi="Gill Sans MT"/>
          <w:sz w:val="22"/>
          <w:szCs w:val="22"/>
        </w:rPr>
        <w:t>C</w:t>
      </w:r>
      <w:r w:rsidRPr="00AE31F7">
        <w:rPr>
          <w:rFonts w:ascii="Gill Sans MT" w:hAnsi="Gill Sans MT"/>
          <w:sz w:val="22"/>
          <w:szCs w:val="22"/>
        </w:rPr>
        <w:t>ities continue to willingly contract because it’s extremely cost-effective and tax commissioners continue because it’s legal, fair and customary in both public and private sectors to receive additional compensation for additional responsibility.</w:t>
      </w:r>
      <w:r w:rsidR="00865D3E">
        <w:rPr>
          <w:rFonts w:ascii="Gill Sans MT" w:hAnsi="Gill Sans MT"/>
          <w:sz w:val="22"/>
          <w:szCs w:val="22"/>
        </w:rPr>
        <w:t xml:space="preserve"> The tax commissioner does not set </w:t>
      </w:r>
      <w:r w:rsidR="00691B1B">
        <w:rPr>
          <w:rFonts w:ascii="Gill Sans MT" w:hAnsi="Gill Sans MT"/>
          <w:sz w:val="22"/>
          <w:szCs w:val="22"/>
        </w:rPr>
        <w:t xml:space="preserve">or raise </w:t>
      </w:r>
      <w:r w:rsidR="00865D3E">
        <w:rPr>
          <w:rFonts w:ascii="Gill Sans MT" w:hAnsi="Gill Sans MT"/>
          <w:sz w:val="22"/>
          <w:szCs w:val="22"/>
        </w:rPr>
        <w:t xml:space="preserve">tax rates. The cities budget for this service as a cost of doing business and wise planning dictates </w:t>
      </w:r>
      <w:r w:rsidR="00135058">
        <w:rPr>
          <w:rFonts w:ascii="Gill Sans MT" w:hAnsi="Gill Sans MT"/>
          <w:sz w:val="22"/>
          <w:szCs w:val="22"/>
        </w:rPr>
        <w:t>budgeting</w:t>
      </w:r>
      <w:r w:rsidR="00865D3E">
        <w:rPr>
          <w:rFonts w:ascii="Gill Sans MT" w:hAnsi="Gill Sans MT"/>
          <w:sz w:val="22"/>
          <w:szCs w:val="22"/>
        </w:rPr>
        <w:t xml:space="preserve"> for rising cost</w:t>
      </w:r>
      <w:r w:rsidR="00691B1B">
        <w:rPr>
          <w:rFonts w:ascii="Gill Sans MT" w:hAnsi="Gill Sans MT"/>
          <w:sz w:val="22"/>
          <w:szCs w:val="22"/>
        </w:rPr>
        <w:t>s vs. raising taxes.</w:t>
      </w:r>
    </w:p>
    <w:p w14:paraId="4EDEC691" w14:textId="537478EC" w:rsidR="00AE31F7" w:rsidRDefault="00AE31F7" w:rsidP="00AE31F7">
      <w:pPr>
        <w:rPr>
          <w:rFonts w:ascii="Gill Sans MT" w:hAnsi="Gill Sans MT"/>
          <w:sz w:val="22"/>
          <w:szCs w:val="22"/>
        </w:rPr>
      </w:pPr>
    </w:p>
    <w:p w14:paraId="3FC3252E" w14:textId="4BD1B232" w:rsidR="00AE31F7" w:rsidRDefault="00AE31F7" w:rsidP="009E763F">
      <w:pPr>
        <w:spacing w:after="160" w:line="259" w:lineRule="auto"/>
        <w:rPr>
          <w:rFonts w:ascii="Gill Sans MT" w:hAnsi="Gill Sans MT"/>
          <w:sz w:val="22"/>
          <w:szCs w:val="22"/>
        </w:rPr>
      </w:pPr>
      <w:r w:rsidRPr="00AE31F7">
        <w:rPr>
          <w:rFonts w:ascii="Gill Sans MT" w:hAnsi="Gill Sans MT"/>
          <w:sz w:val="22"/>
          <w:szCs w:val="22"/>
        </w:rPr>
        <w:t xml:space="preserve">I am 100 percent satisfied with my salary and job, which is </w:t>
      </w:r>
      <w:r>
        <w:rPr>
          <w:rFonts w:ascii="Gill Sans MT" w:hAnsi="Gill Sans MT"/>
          <w:sz w:val="22"/>
          <w:szCs w:val="22"/>
        </w:rPr>
        <w:t xml:space="preserve">the </w:t>
      </w:r>
      <w:r w:rsidRPr="00AE31F7">
        <w:rPr>
          <w:rFonts w:ascii="Gill Sans MT" w:hAnsi="Gill Sans MT"/>
          <w:b/>
          <w:bCs/>
          <w:i/>
          <w:iCs/>
          <w:sz w:val="22"/>
          <w:szCs w:val="22"/>
        </w:rPr>
        <w:t>Gwinnett County</w:t>
      </w:r>
      <w:r w:rsidRPr="00AE31F7">
        <w:rPr>
          <w:rFonts w:ascii="Gill Sans MT" w:hAnsi="Gill Sans MT"/>
          <w:sz w:val="22"/>
          <w:szCs w:val="22"/>
        </w:rPr>
        <w:t xml:space="preserve"> Tax Commissioner. I did not run or agree to be the tax commissioner for any city.</w:t>
      </w:r>
      <w:r w:rsidR="009E763F">
        <w:rPr>
          <w:rFonts w:ascii="Gill Sans MT" w:hAnsi="Gill Sans MT"/>
          <w:sz w:val="22"/>
          <w:szCs w:val="22"/>
        </w:rPr>
        <w:t xml:space="preserve"> </w:t>
      </w:r>
      <w:r w:rsidRPr="00AE31F7">
        <w:rPr>
          <w:rFonts w:ascii="Gill Sans MT" w:hAnsi="Gill Sans MT"/>
          <w:sz w:val="22"/>
          <w:szCs w:val="22"/>
        </w:rPr>
        <w:t xml:space="preserve">I question the morality of </w:t>
      </w:r>
      <w:r>
        <w:rPr>
          <w:rFonts w:ascii="Gill Sans MT" w:hAnsi="Gill Sans MT"/>
          <w:sz w:val="22"/>
          <w:szCs w:val="22"/>
        </w:rPr>
        <w:t>additional responsibility</w:t>
      </w:r>
      <w:r w:rsidRPr="00AE31F7">
        <w:rPr>
          <w:rFonts w:ascii="Gill Sans MT" w:hAnsi="Gill Sans MT"/>
          <w:sz w:val="22"/>
          <w:szCs w:val="22"/>
        </w:rPr>
        <w:t xml:space="preserve"> without </w:t>
      </w:r>
      <w:r>
        <w:rPr>
          <w:rFonts w:ascii="Gill Sans MT" w:hAnsi="Gill Sans MT"/>
          <w:sz w:val="22"/>
          <w:szCs w:val="22"/>
        </w:rPr>
        <w:t>additional compensation.</w:t>
      </w:r>
    </w:p>
    <w:p w14:paraId="53577BC2" w14:textId="3FC441BF" w:rsidR="009E763F" w:rsidRDefault="009E763F" w:rsidP="00AE31F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It would be like asking the county commissioners to run the cities</w:t>
      </w:r>
      <w:r w:rsidR="0095478E">
        <w:rPr>
          <w:rFonts w:ascii="Gill Sans MT" w:hAnsi="Gill Sans MT"/>
          <w:sz w:val="22"/>
          <w:szCs w:val="22"/>
        </w:rPr>
        <w:t xml:space="preserve">: </w:t>
      </w:r>
      <w:r>
        <w:rPr>
          <w:rFonts w:ascii="Gill Sans MT" w:hAnsi="Gill Sans MT"/>
          <w:sz w:val="22"/>
          <w:szCs w:val="22"/>
        </w:rPr>
        <w:t xml:space="preserve">It’s essentially the same work, just more of it, </w:t>
      </w:r>
      <w:r w:rsidR="002D6DFC">
        <w:rPr>
          <w:rFonts w:ascii="Gill Sans MT" w:hAnsi="Gill Sans MT"/>
          <w:sz w:val="22"/>
          <w:szCs w:val="22"/>
        </w:rPr>
        <w:t xml:space="preserve">after all </w:t>
      </w:r>
      <w:r>
        <w:rPr>
          <w:rFonts w:ascii="Gill Sans MT" w:hAnsi="Gill Sans MT"/>
          <w:sz w:val="22"/>
          <w:szCs w:val="22"/>
        </w:rPr>
        <w:t xml:space="preserve">their staff do the work, right? </w:t>
      </w:r>
      <w:r w:rsidR="0095478E">
        <w:rPr>
          <w:rFonts w:ascii="Gill Sans MT" w:hAnsi="Gill Sans MT"/>
          <w:sz w:val="22"/>
          <w:szCs w:val="22"/>
        </w:rPr>
        <w:t>That seems ludicrous, but if previous commissioners had done that, it would seem ludicrous to change it. That’s the Gwinnett situation</w:t>
      </w:r>
      <w:r w:rsidR="00737727">
        <w:rPr>
          <w:rFonts w:ascii="Gill Sans MT" w:hAnsi="Gill Sans MT"/>
          <w:sz w:val="22"/>
          <w:szCs w:val="22"/>
        </w:rPr>
        <w:t xml:space="preserve"> </w:t>
      </w:r>
      <w:r w:rsidR="0095478E">
        <w:rPr>
          <w:rFonts w:ascii="Gill Sans MT" w:hAnsi="Gill Sans MT"/>
          <w:sz w:val="22"/>
          <w:szCs w:val="22"/>
        </w:rPr>
        <w:t>b</w:t>
      </w:r>
      <w:r w:rsidR="00AE31F7" w:rsidRPr="00AE31F7">
        <w:rPr>
          <w:rFonts w:ascii="Gill Sans MT" w:hAnsi="Gill Sans MT"/>
          <w:sz w:val="22"/>
          <w:szCs w:val="22"/>
        </w:rPr>
        <w:t xml:space="preserve">ecause previous </w:t>
      </w:r>
      <w:r w:rsidR="0043591C">
        <w:rPr>
          <w:rFonts w:ascii="Gill Sans MT" w:hAnsi="Gill Sans MT"/>
          <w:sz w:val="22"/>
          <w:szCs w:val="22"/>
        </w:rPr>
        <w:t>Gwi</w:t>
      </w:r>
      <w:r w:rsidR="00AE31F7" w:rsidRPr="00AE31F7">
        <w:rPr>
          <w:rFonts w:ascii="Gill Sans MT" w:hAnsi="Gill Sans MT"/>
          <w:sz w:val="22"/>
          <w:szCs w:val="22"/>
        </w:rPr>
        <w:t xml:space="preserve">nnett </w:t>
      </w:r>
      <w:r w:rsidR="00AE31F7">
        <w:rPr>
          <w:rFonts w:ascii="Gill Sans MT" w:hAnsi="Gill Sans MT"/>
          <w:sz w:val="22"/>
          <w:szCs w:val="22"/>
        </w:rPr>
        <w:t>t</w:t>
      </w:r>
      <w:r w:rsidR="00AE31F7" w:rsidRPr="00AE31F7">
        <w:rPr>
          <w:rFonts w:ascii="Gill Sans MT" w:hAnsi="Gill Sans MT"/>
          <w:sz w:val="22"/>
          <w:szCs w:val="22"/>
        </w:rPr>
        <w:t xml:space="preserve">ax </w:t>
      </w:r>
      <w:r w:rsidR="00AE31F7">
        <w:rPr>
          <w:rFonts w:ascii="Gill Sans MT" w:hAnsi="Gill Sans MT"/>
          <w:sz w:val="22"/>
          <w:szCs w:val="22"/>
        </w:rPr>
        <w:t>c</w:t>
      </w:r>
      <w:r w:rsidR="00AE31F7" w:rsidRPr="00AE31F7">
        <w:rPr>
          <w:rFonts w:ascii="Gill Sans MT" w:hAnsi="Gill Sans MT"/>
          <w:sz w:val="22"/>
          <w:szCs w:val="22"/>
        </w:rPr>
        <w:t xml:space="preserve">ommissioners </w:t>
      </w:r>
      <w:r w:rsidR="00AE31F7">
        <w:rPr>
          <w:rFonts w:ascii="Gill Sans MT" w:hAnsi="Gill Sans MT"/>
          <w:sz w:val="22"/>
          <w:szCs w:val="22"/>
        </w:rPr>
        <w:t>did</w:t>
      </w:r>
      <w:r w:rsidR="0095478E">
        <w:rPr>
          <w:rFonts w:ascii="Gill Sans MT" w:hAnsi="Gill Sans MT"/>
          <w:sz w:val="22"/>
          <w:szCs w:val="22"/>
        </w:rPr>
        <w:t xml:space="preserve"> </w:t>
      </w:r>
      <w:proofErr w:type="gramStart"/>
      <w:r w:rsidR="0043591C">
        <w:rPr>
          <w:rFonts w:ascii="Gill Sans MT" w:hAnsi="Gill Sans MT"/>
          <w:sz w:val="22"/>
          <w:szCs w:val="22"/>
        </w:rPr>
        <w:t>so</w:t>
      </w:r>
      <w:proofErr w:type="gramEnd"/>
      <w:r w:rsidR="0043591C">
        <w:rPr>
          <w:rFonts w:ascii="Gill Sans MT" w:hAnsi="Gill Sans MT"/>
          <w:sz w:val="22"/>
          <w:szCs w:val="22"/>
        </w:rPr>
        <w:t xml:space="preserve"> </w:t>
      </w:r>
      <w:r w:rsidR="0095478E">
        <w:rPr>
          <w:rFonts w:ascii="Gill Sans MT" w:hAnsi="Gill Sans MT"/>
          <w:sz w:val="22"/>
          <w:szCs w:val="22"/>
        </w:rPr>
        <w:t>and the media position</w:t>
      </w:r>
      <w:r w:rsidR="00D303FE">
        <w:rPr>
          <w:rFonts w:ascii="Gill Sans MT" w:hAnsi="Gill Sans MT"/>
          <w:sz w:val="22"/>
          <w:szCs w:val="22"/>
        </w:rPr>
        <w:t>ed</w:t>
      </w:r>
      <w:r w:rsidR="0095478E">
        <w:rPr>
          <w:rFonts w:ascii="Gill Sans MT" w:hAnsi="Gill Sans MT"/>
          <w:sz w:val="22"/>
          <w:szCs w:val="22"/>
        </w:rPr>
        <w:t xml:space="preserve"> </w:t>
      </w:r>
      <w:r w:rsidR="002D6DFC">
        <w:rPr>
          <w:rFonts w:ascii="Gill Sans MT" w:hAnsi="Gill Sans MT"/>
          <w:sz w:val="22"/>
          <w:szCs w:val="22"/>
        </w:rPr>
        <w:t>the topic</w:t>
      </w:r>
      <w:r w:rsidR="0095478E">
        <w:rPr>
          <w:rFonts w:ascii="Gill Sans MT" w:hAnsi="Gill Sans MT"/>
          <w:sz w:val="22"/>
          <w:szCs w:val="22"/>
        </w:rPr>
        <w:t xml:space="preserve"> as a greedy pay raise</w:t>
      </w:r>
      <w:r w:rsidR="002D6DFC">
        <w:rPr>
          <w:rFonts w:ascii="Gill Sans MT" w:hAnsi="Gill Sans MT"/>
          <w:sz w:val="22"/>
          <w:szCs w:val="22"/>
        </w:rPr>
        <w:t xml:space="preserve"> instead of additional compensations for additional responsibility.</w:t>
      </w:r>
    </w:p>
    <w:p w14:paraId="008ED96D" w14:textId="77777777" w:rsidR="009E763F" w:rsidRDefault="009E763F" w:rsidP="00AE31F7">
      <w:pPr>
        <w:rPr>
          <w:rFonts w:ascii="Gill Sans MT" w:hAnsi="Gill Sans MT"/>
          <w:sz w:val="22"/>
          <w:szCs w:val="22"/>
        </w:rPr>
      </w:pPr>
    </w:p>
    <w:p w14:paraId="364FE42E" w14:textId="49B3C441" w:rsidR="00AE31F7" w:rsidRDefault="00AE31F7" w:rsidP="00AE31F7">
      <w:pPr>
        <w:rPr>
          <w:rFonts w:ascii="Gill Sans MT" w:hAnsi="Gill Sans MT"/>
          <w:sz w:val="22"/>
          <w:szCs w:val="22"/>
        </w:rPr>
      </w:pPr>
      <w:r w:rsidRPr="00AE31F7">
        <w:rPr>
          <w:rFonts w:ascii="Gill Sans MT" w:hAnsi="Gill Sans MT"/>
          <w:sz w:val="22"/>
          <w:szCs w:val="22"/>
        </w:rPr>
        <w:t xml:space="preserve">I believe it’s right and fair to receive a fee for shouldering more responsibility. The bank accounts </w:t>
      </w:r>
      <w:r w:rsidR="00AA6869">
        <w:rPr>
          <w:rFonts w:ascii="Gill Sans MT" w:hAnsi="Gill Sans MT"/>
          <w:sz w:val="22"/>
          <w:szCs w:val="22"/>
        </w:rPr>
        <w:t>for t</w:t>
      </w:r>
      <w:r w:rsidRPr="00AE31F7">
        <w:rPr>
          <w:rFonts w:ascii="Gill Sans MT" w:hAnsi="Gill Sans MT"/>
          <w:sz w:val="22"/>
          <w:szCs w:val="22"/>
        </w:rPr>
        <w:t>he $1.6 billion in annual collections aren’t in the name of Gwinnett County or the cities</w:t>
      </w:r>
      <w:r w:rsidR="009E763F">
        <w:rPr>
          <w:rFonts w:ascii="Gill Sans MT" w:hAnsi="Gill Sans MT"/>
          <w:sz w:val="22"/>
          <w:szCs w:val="22"/>
        </w:rPr>
        <w:t>, they’re in the name of Tiffany P. Porter, and I am personally liable and responsible for any errors.</w:t>
      </w:r>
    </w:p>
    <w:p w14:paraId="4F88CA8A" w14:textId="4DCEF4E9" w:rsidR="0095478E" w:rsidRDefault="0095478E" w:rsidP="00AE31F7">
      <w:pPr>
        <w:rPr>
          <w:rFonts w:ascii="Gill Sans MT" w:hAnsi="Gill Sans MT"/>
          <w:sz w:val="22"/>
          <w:szCs w:val="22"/>
        </w:rPr>
      </w:pPr>
    </w:p>
    <w:p w14:paraId="01F67A6B" w14:textId="0BE51546" w:rsidR="0095478E" w:rsidRDefault="0095478E" w:rsidP="0095478E">
      <w:pPr>
        <w:rPr>
          <w:rFonts w:ascii="Gill Sans MT" w:hAnsi="Gill Sans MT"/>
          <w:sz w:val="22"/>
          <w:szCs w:val="22"/>
        </w:rPr>
      </w:pPr>
      <w:r w:rsidRPr="00AE31F7">
        <w:rPr>
          <w:rFonts w:ascii="Gill Sans MT" w:hAnsi="Gill Sans MT"/>
          <w:sz w:val="22"/>
          <w:szCs w:val="22"/>
        </w:rPr>
        <w:t>Commissioner Kirkland Carden</w:t>
      </w:r>
      <w:r>
        <w:rPr>
          <w:rFonts w:ascii="Gill Sans MT" w:hAnsi="Gill Sans MT"/>
          <w:sz w:val="22"/>
          <w:szCs w:val="22"/>
        </w:rPr>
        <w:t xml:space="preserve">’s </w:t>
      </w:r>
      <w:r w:rsidRPr="00AE31F7">
        <w:rPr>
          <w:rFonts w:ascii="Gill Sans MT" w:hAnsi="Gill Sans MT"/>
          <w:sz w:val="22"/>
          <w:szCs w:val="22"/>
        </w:rPr>
        <w:t>comments were premature and</w:t>
      </w:r>
      <w:r>
        <w:rPr>
          <w:rFonts w:ascii="Gill Sans MT" w:hAnsi="Gill Sans MT"/>
          <w:sz w:val="22"/>
          <w:szCs w:val="22"/>
        </w:rPr>
        <w:t>, issued prior to our scheduled meeting to explain the proposal,</w:t>
      </w:r>
      <w:r w:rsidRPr="00AE31F7">
        <w:rPr>
          <w:rFonts w:ascii="Gill Sans MT" w:hAnsi="Gill Sans MT"/>
          <w:sz w:val="22"/>
          <w:szCs w:val="22"/>
        </w:rPr>
        <w:t xml:space="preserve"> demonstrate ignorance about the work and role of the tax commissioner and the fair distribution of costs between county and city taxpayers.</w:t>
      </w:r>
    </w:p>
    <w:p w14:paraId="14FEBF68" w14:textId="77777777" w:rsidR="00AE31F7" w:rsidRPr="00AE31F7" w:rsidRDefault="00AE31F7" w:rsidP="00AE31F7">
      <w:pPr>
        <w:rPr>
          <w:rFonts w:ascii="Gill Sans MT" w:hAnsi="Gill Sans MT"/>
          <w:b/>
          <w:bCs/>
          <w:sz w:val="22"/>
          <w:szCs w:val="22"/>
        </w:rPr>
      </w:pPr>
    </w:p>
    <w:p w14:paraId="21DE3711" w14:textId="77777777" w:rsidR="004335BF" w:rsidRDefault="00AE31F7">
      <w:pPr>
        <w:rPr>
          <w:rFonts w:ascii="Gill Sans MT" w:hAnsi="Gill Sans MT"/>
          <w:b/>
          <w:bCs/>
          <w:i/>
          <w:iCs/>
          <w:sz w:val="22"/>
          <w:szCs w:val="22"/>
        </w:rPr>
      </w:pPr>
      <w:r w:rsidRPr="00AE31F7">
        <w:rPr>
          <w:rFonts w:ascii="Gill Sans MT" w:hAnsi="Gill Sans MT"/>
          <w:sz w:val="22"/>
          <w:szCs w:val="22"/>
        </w:rPr>
        <w:t xml:space="preserve">The county’s average cost to collect is $16.18 per parcel. To conduct the similar-but-custom 50-plus functions for each city is an additional $1.80 in costs, or $17.98 total average per city parcel. In 2020, cities paid an average of $1.56. </w:t>
      </w:r>
      <w:r w:rsidRPr="00AE31F7">
        <w:rPr>
          <w:rFonts w:ascii="Gill Sans MT" w:hAnsi="Gill Sans MT"/>
          <w:b/>
          <w:bCs/>
          <w:i/>
          <w:iCs/>
          <w:sz w:val="22"/>
          <w:szCs w:val="22"/>
        </w:rPr>
        <w:t>That’s a county-taxpayer subsidy of $16.42 per parcel.</w:t>
      </w:r>
    </w:p>
    <w:p w14:paraId="6587C306" w14:textId="77777777" w:rsidR="004335BF" w:rsidRDefault="004335BF">
      <w:pPr>
        <w:rPr>
          <w:rFonts w:ascii="Gill Sans MT" w:hAnsi="Gill Sans MT"/>
          <w:b/>
          <w:bCs/>
          <w:i/>
          <w:iCs/>
          <w:sz w:val="22"/>
          <w:szCs w:val="22"/>
        </w:rPr>
      </w:pPr>
    </w:p>
    <w:p w14:paraId="3AF9602B" w14:textId="64F3516E" w:rsidR="009E763F" w:rsidRDefault="004335BF" w:rsidP="004335BF">
      <w:pPr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Page 1 of 2</w:t>
      </w:r>
    </w:p>
    <w:p w14:paraId="5434CA79" w14:textId="77777777" w:rsidR="009E763F" w:rsidRDefault="009E763F" w:rsidP="00AE31F7">
      <w:pPr>
        <w:rPr>
          <w:rFonts w:ascii="Gill Sans MT" w:hAnsi="Gill Sans MT"/>
          <w:sz w:val="22"/>
          <w:szCs w:val="22"/>
        </w:rPr>
      </w:pPr>
    </w:p>
    <w:p w14:paraId="5F034196" w14:textId="77777777" w:rsidR="009E763F" w:rsidRDefault="009E763F" w:rsidP="00AE31F7">
      <w:pPr>
        <w:rPr>
          <w:rFonts w:ascii="Gill Sans MT" w:hAnsi="Gill Sans MT"/>
          <w:sz w:val="22"/>
          <w:szCs w:val="22"/>
        </w:rPr>
      </w:pPr>
    </w:p>
    <w:p w14:paraId="365A39C4" w14:textId="77777777" w:rsidR="00BE4949" w:rsidRDefault="00BE4949" w:rsidP="00117571">
      <w:pPr>
        <w:rPr>
          <w:rFonts w:ascii="Gill Sans MT" w:hAnsi="Gill Sans MT"/>
          <w:sz w:val="22"/>
          <w:szCs w:val="22"/>
        </w:rPr>
      </w:pPr>
    </w:p>
    <w:p w14:paraId="42F28BBC" w14:textId="671B0DFB" w:rsidR="00117571" w:rsidRDefault="00117571" w:rsidP="00117571">
      <w:pPr>
        <w:rPr>
          <w:rFonts w:ascii="Gill Sans MT" w:hAnsi="Gill Sans MT"/>
          <w:sz w:val="22"/>
          <w:szCs w:val="22"/>
        </w:rPr>
      </w:pPr>
      <w:r w:rsidRPr="00117571">
        <w:rPr>
          <w:rFonts w:ascii="Gill Sans MT" w:hAnsi="Gill Sans MT"/>
          <w:sz w:val="22"/>
          <w:szCs w:val="22"/>
        </w:rPr>
        <w:t xml:space="preserve">The 2021 contracts propose $3.80 per parcel: $1.80 for the county and $2 for the tax commissioner, </w:t>
      </w:r>
      <w:r w:rsidR="00A43216">
        <w:rPr>
          <w:rFonts w:ascii="Gill Sans MT" w:hAnsi="Gill Sans MT"/>
          <w:sz w:val="22"/>
          <w:szCs w:val="22"/>
        </w:rPr>
        <w:t xml:space="preserve">and while </w:t>
      </w:r>
      <w:r w:rsidRPr="00117571">
        <w:rPr>
          <w:rFonts w:ascii="Gill Sans MT" w:hAnsi="Gill Sans MT"/>
          <w:sz w:val="22"/>
          <w:szCs w:val="22"/>
        </w:rPr>
        <w:t>a reasonable starting place toward paying their fair share.</w:t>
      </w:r>
    </w:p>
    <w:p w14:paraId="13F44EF9" w14:textId="1E865271" w:rsidR="00737727" w:rsidRDefault="00737727" w:rsidP="00117571">
      <w:pPr>
        <w:rPr>
          <w:rFonts w:ascii="Gill Sans MT" w:hAnsi="Gill Sans MT"/>
          <w:sz w:val="22"/>
          <w:szCs w:val="22"/>
        </w:rPr>
      </w:pPr>
    </w:p>
    <w:p w14:paraId="2215846E" w14:textId="54D37C42" w:rsidR="00737727" w:rsidRPr="00117571" w:rsidRDefault="00737727" w:rsidP="0011757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To be clear, </w:t>
      </w:r>
      <w:r w:rsidR="00E137EB">
        <w:rPr>
          <w:rFonts w:ascii="Gill Sans MT" w:hAnsi="Gill Sans MT"/>
          <w:sz w:val="22"/>
          <w:szCs w:val="22"/>
        </w:rPr>
        <w:t>servicing the cities isn’t just printing some extra lines on a bill; it’s that plus creating individual calculations, data bases, records, reports, plus audits and other special</w:t>
      </w:r>
      <w:r w:rsidR="00625991">
        <w:rPr>
          <w:rFonts w:ascii="Gill Sans MT" w:hAnsi="Gill Sans MT"/>
          <w:sz w:val="22"/>
          <w:szCs w:val="22"/>
        </w:rPr>
        <w:t xml:space="preserve"> assessments and fees that are unique to each city.</w:t>
      </w:r>
    </w:p>
    <w:p w14:paraId="12FBACE2" w14:textId="77777777" w:rsidR="00117571" w:rsidRDefault="00117571" w:rsidP="00AE31F7">
      <w:pPr>
        <w:rPr>
          <w:rFonts w:ascii="Gill Sans MT" w:hAnsi="Gill Sans MT"/>
          <w:sz w:val="22"/>
          <w:szCs w:val="22"/>
        </w:rPr>
      </w:pPr>
    </w:p>
    <w:p w14:paraId="75413EA6" w14:textId="7DB7E5E6" w:rsidR="00AE31F7" w:rsidRDefault="0095478E" w:rsidP="00AE31F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 was asked about the fees during my campaign and said </w:t>
      </w:r>
      <w:r w:rsidR="00AE31F7" w:rsidRPr="00AE31F7">
        <w:rPr>
          <w:rFonts w:ascii="Gill Sans MT" w:hAnsi="Gill Sans MT"/>
          <w:sz w:val="22"/>
          <w:szCs w:val="22"/>
        </w:rPr>
        <w:t xml:space="preserve">I needed to </w:t>
      </w:r>
      <w:r>
        <w:rPr>
          <w:rFonts w:ascii="Gill Sans MT" w:hAnsi="Gill Sans MT"/>
          <w:sz w:val="22"/>
          <w:szCs w:val="22"/>
        </w:rPr>
        <w:t xml:space="preserve">research the dynamics before deciding. Once I understood the situation, I decided in favor of it and proceeded to meet </w:t>
      </w:r>
      <w:r w:rsidR="002D6DFC">
        <w:rPr>
          <w:rFonts w:ascii="Gill Sans MT" w:hAnsi="Gill Sans MT"/>
          <w:sz w:val="22"/>
          <w:szCs w:val="22"/>
        </w:rPr>
        <w:t xml:space="preserve">with stakeholders </w:t>
      </w:r>
      <w:r>
        <w:rPr>
          <w:rFonts w:ascii="Gill Sans MT" w:hAnsi="Gill Sans MT"/>
          <w:sz w:val="22"/>
          <w:szCs w:val="22"/>
        </w:rPr>
        <w:t xml:space="preserve">in a proactive and transparent manner, first with the </w:t>
      </w:r>
      <w:r w:rsidR="00AE31F7" w:rsidRPr="00AE31F7">
        <w:rPr>
          <w:rFonts w:ascii="Gill Sans MT" w:hAnsi="Gill Sans MT"/>
          <w:sz w:val="22"/>
          <w:szCs w:val="22"/>
        </w:rPr>
        <w:t xml:space="preserve">Gwinnet chairwoman, who responded favorably, and </w:t>
      </w:r>
      <w:r>
        <w:rPr>
          <w:rFonts w:ascii="Gill Sans MT" w:hAnsi="Gill Sans MT"/>
          <w:sz w:val="22"/>
          <w:szCs w:val="22"/>
        </w:rPr>
        <w:t xml:space="preserve">then with </w:t>
      </w:r>
      <w:r w:rsidR="00AE31F7" w:rsidRPr="00AE31F7">
        <w:rPr>
          <w:rFonts w:ascii="Gill Sans MT" w:hAnsi="Gill Sans MT"/>
          <w:sz w:val="22"/>
          <w:szCs w:val="22"/>
        </w:rPr>
        <w:t xml:space="preserve">cities individually to explain in advance of sending new contracts. </w:t>
      </w:r>
    </w:p>
    <w:p w14:paraId="39D1A7D7" w14:textId="676E97B1" w:rsidR="009E763F" w:rsidRDefault="009E763F" w:rsidP="00AE31F7">
      <w:pPr>
        <w:pStyle w:val="story-text"/>
        <w:textAlignment w:val="baseline"/>
        <w:rPr>
          <w:rFonts w:ascii="Gill Sans MT" w:eastAsiaTheme="minorHAnsi" w:hAnsi="Gill Sans MT" w:cstheme="minorBidi"/>
          <w:sz w:val="22"/>
          <w:szCs w:val="22"/>
        </w:rPr>
      </w:pPr>
      <w:r>
        <w:rPr>
          <w:rFonts w:ascii="Gill Sans MT" w:eastAsiaTheme="minorHAnsi" w:hAnsi="Gill Sans MT" w:cstheme="minorBidi"/>
          <w:sz w:val="22"/>
          <w:szCs w:val="22"/>
        </w:rPr>
        <w:t>My salary stays the same if the cities choose not to engage my services.</w:t>
      </w:r>
    </w:p>
    <w:p w14:paraId="1C97580E" w14:textId="2B34C70D" w:rsidR="009E763F" w:rsidRDefault="009E763F" w:rsidP="00AE31F7">
      <w:pPr>
        <w:pStyle w:val="story-text"/>
        <w:textAlignment w:val="baseline"/>
        <w:rPr>
          <w:rFonts w:ascii="Gill Sans MT" w:eastAsiaTheme="minorHAnsi" w:hAnsi="Gill Sans MT" w:cstheme="minorBidi"/>
          <w:sz w:val="22"/>
          <w:szCs w:val="22"/>
        </w:rPr>
      </w:pPr>
      <w:r>
        <w:rPr>
          <w:rFonts w:ascii="Gill Sans MT" w:eastAsiaTheme="minorHAnsi" w:hAnsi="Gill Sans MT" w:cstheme="minorBidi"/>
          <w:sz w:val="22"/>
          <w:szCs w:val="22"/>
        </w:rPr>
        <w:t>The county stands to lose $99,000 if commissioners reject the city contracts, and cities will lose an extremely favorably deal.</w:t>
      </w:r>
    </w:p>
    <w:p w14:paraId="22C50ECC" w14:textId="0D393A8B" w:rsidR="002D6DFC" w:rsidRPr="00AE31F7" w:rsidRDefault="002D6DFC" w:rsidP="00AE31F7">
      <w:pPr>
        <w:pStyle w:val="story-text"/>
        <w:textAlignment w:val="baseline"/>
        <w:rPr>
          <w:rFonts w:ascii="Gill Sans MT" w:eastAsiaTheme="minorHAnsi" w:hAnsi="Gill Sans MT" w:cstheme="minorBidi"/>
          <w:sz w:val="22"/>
          <w:szCs w:val="22"/>
        </w:rPr>
      </w:pPr>
      <w:r>
        <w:rPr>
          <w:rFonts w:ascii="Gill Sans MT" w:eastAsiaTheme="minorHAnsi" w:hAnsi="Gill Sans MT" w:cstheme="minorBidi"/>
          <w:sz w:val="22"/>
          <w:szCs w:val="22"/>
        </w:rPr>
        <w:t>If legislators change the laws, it will simply mean that cities get a nearly free ride on the backs of county taxpayers and the shoulders of the tax commissioner.</w:t>
      </w:r>
    </w:p>
    <w:p w14:paraId="0CF78780" w14:textId="142DA9C6" w:rsidR="00AE31F7" w:rsidRDefault="0095478E" w:rsidP="00AE31F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</w:t>
      </w:r>
      <w:r w:rsidR="00AE31F7" w:rsidRPr="00AE31F7">
        <w:rPr>
          <w:rFonts w:ascii="Gill Sans MT" w:hAnsi="Gill Sans MT"/>
          <w:sz w:val="22"/>
          <w:szCs w:val="22"/>
        </w:rPr>
        <w:t xml:space="preserve"> don’t mind being the first Gwinnett Tax Commissioner to stand up for extra pay for extra work. I’ve been doing firsts my whole life. I will endure the accusations and watch how it plays out – for myself and all who follow after me. </w:t>
      </w:r>
    </w:p>
    <w:p w14:paraId="36D6D497" w14:textId="6AA67F84" w:rsidR="004335BF" w:rsidRDefault="004335BF" w:rsidP="00AE31F7">
      <w:pPr>
        <w:rPr>
          <w:rFonts w:ascii="Gill Sans MT" w:hAnsi="Gill Sans MT"/>
          <w:sz w:val="22"/>
          <w:szCs w:val="22"/>
        </w:rPr>
      </w:pPr>
    </w:p>
    <w:p w14:paraId="1076E2EB" w14:textId="57649D13" w:rsidR="004335BF" w:rsidRPr="00AE31F7" w:rsidRDefault="004335BF" w:rsidP="004335BF">
      <w:pPr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###</w:t>
      </w:r>
    </w:p>
    <w:p w14:paraId="0F160063" w14:textId="77777777" w:rsidR="00AE31F7" w:rsidRPr="00AE31F7" w:rsidRDefault="00AE31F7" w:rsidP="00AE31F7">
      <w:pPr>
        <w:rPr>
          <w:rFonts w:ascii="Gill Sans MT" w:hAnsi="Gill Sans MT"/>
          <w:sz w:val="22"/>
          <w:szCs w:val="22"/>
        </w:rPr>
      </w:pPr>
    </w:p>
    <w:p w14:paraId="02606B66" w14:textId="77777777" w:rsidR="00FA11EB" w:rsidRDefault="00FA11EB" w:rsidP="008142A1">
      <w:pPr>
        <w:rPr>
          <w:rFonts w:ascii="Arial" w:hAnsi="Arial" w:cs="Arial"/>
          <w:i/>
          <w:sz w:val="18"/>
          <w:szCs w:val="18"/>
        </w:rPr>
      </w:pPr>
    </w:p>
    <w:p w14:paraId="7EDC7144" w14:textId="77777777" w:rsidR="00FA11EB" w:rsidRDefault="00FA11EB" w:rsidP="008142A1">
      <w:pPr>
        <w:rPr>
          <w:rFonts w:ascii="Arial" w:hAnsi="Arial" w:cs="Arial"/>
          <w:i/>
          <w:sz w:val="18"/>
          <w:szCs w:val="18"/>
        </w:rPr>
      </w:pPr>
    </w:p>
    <w:p w14:paraId="6E820DC7" w14:textId="77777777" w:rsidR="00FA11EB" w:rsidRDefault="00FA11EB" w:rsidP="008142A1">
      <w:pPr>
        <w:rPr>
          <w:rFonts w:ascii="Arial" w:hAnsi="Arial" w:cs="Arial"/>
          <w:i/>
          <w:sz w:val="18"/>
          <w:szCs w:val="18"/>
        </w:rPr>
      </w:pPr>
    </w:p>
    <w:p w14:paraId="65C14A3C" w14:textId="77777777" w:rsidR="00B22BA2" w:rsidRDefault="00B22BA2" w:rsidP="008142A1">
      <w:pPr>
        <w:rPr>
          <w:rFonts w:ascii="Arial" w:hAnsi="Arial" w:cs="Arial"/>
          <w:i/>
          <w:sz w:val="18"/>
          <w:szCs w:val="18"/>
        </w:rPr>
      </w:pPr>
    </w:p>
    <w:p w14:paraId="7FD92312" w14:textId="77777777" w:rsidR="00B22BA2" w:rsidRDefault="00B22BA2" w:rsidP="008142A1">
      <w:pPr>
        <w:rPr>
          <w:rFonts w:ascii="Arial" w:hAnsi="Arial" w:cs="Arial"/>
          <w:i/>
          <w:sz w:val="18"/>
          <w:szCs w:val="18"/>
        </w:rPr>
      </w:pPr>
    </w:p>
    <w:p w14:paraId="57F9D954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28477205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5C6BEB1D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12092A24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669AC72D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274D58F2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6420FD5C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6EF15210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2B5CC02C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14DB13C6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1DB60017" w14:textId="77777777" w:rsidR="002D6DFC" w:rsidRDefault="002D6DFC" w:rsidP="008142A1">
      <w:pPr>
        <w:rPr>
          <w:rFonts w:ascii="Arial" w:hAnsi="Arial" w:cs="Arial"/>
          <w:i/>
          <w:sz w:val="18"/>
          <w:szCs w:val="18"/>
        </w:rPr>
      </w:pPr>
    </w:p>
    <w:p w14:paraId="674FA3C0" w14:textId="288F54D4" w:rsidR="00BC6AB9" w:rsidRPr="00F8204C" w:rsidRDefault="00BC6AB9" w:rsidP="008142A1">
      <w:pPr>
        <w:rPr>
          <w:rFonts w:ascii="Arial" w:hAnsi="Arial" w:cs="Arial"/>
          <w:i/>
          <w:sz w:val="18"/>
          <w:szCs w:val="18"/>
        </w:rPr>
      </w:pPr>
      <w:r w:rsidRPr="00F8204C">
        <w:rPr>
          <w:rFonts w:ascii="Arial" w:hAnsi="Arial" w:cs="Arial"/>
          <w:i/>
          <w:sz w:val="18"/>
          <w:szCs w:val="18"/>
        </w:rPr>
        <w:t>About the G</w:t>
      </w:r>
      <w:r w:rsidR="00FF0230">
        <w:rPr>
          <w:rFonts w:ascii="Arial" w:hAnsi="Arial" w:cs="Arial"/>
          <w:i/>
          <w:sz w:val="18"/>
          <w:szCs w:val="18"/>
        </w:rPr>
        <w:t>winnett County Tax Commissioner</w:t>
      </w:r>
    </w:p>
    <w:p w14:paraId="674FA3C1" w14:textId="051BB7BC" w:rsidR="00BC6AB9" w:rsidRDefault="00C9733A" w:rsidP="008142A1">
      <w:pPr>
        <w:rPr>
          <w:rFonts w:ascii="Arial" w:hAnsi="Arial" w:cs="Arial"/>
          <w:i/>
          <w:sz w:val="18"/>
          <w:szCs w:val="18"/>
        </w:rPr>
      </w:pPr>
      <w:r w:rsidRPr="00F8204C">
        <w:rPr>
          <w:rFonts w:ascii="Arial" w:hAnsi="Arial" w:cs="Arial"/>
          <w:i/>
          <w:sz w:val="18"/>
          <w:szCs w:val="18"/>
        </w:rPr>
        <w:t xml:space="preserve">Gwinnett County </w:t>
      </w:r>
      <w:r w:rsidR="00BC6AB9" w:rsidRPr="00F8204C">
        <w:rPr>
          <w:rFonts w:ascii="Arial" w:hAnsi="Arial" w:cs="Arial"/>
          <w:i/>
          <w:sz w:val="18"/>
          <w:szCs w:val="18"/>
        </w:rPr>
        <w:t xml:space="preserve">Tax Commissioner </w:t>
      </w:r>
      <w:r w:rsidR="00FA11EB">
        <w:rPr>
          <w:rFonts w:ascii="Arial" w:hAnsi="Arial" w:cs="Arial"/>
          <w:i/>
          <w:sz w:val="18"/>
          <w:szCs w:val="18"/>
        </w:rPr>
        <w:t>Tiffany P. Porter</w:t>
      </w:r>
      <w:r w:rsidRPr="00F8204C">
        <w:rPr>
          <w:rFonts w:ascii="Arial" w:hAnsi="Arial" w:cs="Arial"/>
          <w:i/>
          <w:sz w:val="18"/>
          <w:szCs w:val="18"/>
        </w:rPr>
        <w:t xml:space="preserve"> </w:t>
      </w:r>
      <w:r w:rsidR="00BC6AB9" w:rsidRPr="00F8204C">
        <w:rPr>
          <w:rFonts w:ascii="Arial" w:hAnsi="Arial" w:cs="Arial"/>
          <w:i/>
          <w:sz w:val="18"/>
          <w:szCs w:val="18"/>
        </w:rPr>
        <w:t xml:space="preserve">is a </w:t>
      </w:r>
      <w:proofErr w:type="gramStart"/>
      <w:r w:rsidR="00BC6AB9" w:rsidRPr="00F8204C">
        <w:rPr>
          <w:rFonts w:ascii="Arial" w:hAnsi="Arial" w:cs="Arial"/>
          <w:i/>
          <w:sz w:val="18"/>
          <w:szCs w:val="18"/>
        </w:rPr>
        <w:t>constitutionally-elected</w:t>
      </w:r>
      <w:proofErr w:type="gramEnd"/>
      <w:r w:rsidR="00BC6AB9" w:rsidRPr="00F8204C">
        <w:rPr>
          <w:rFonts w:ascii="Arial" w:hAnsi="Arial" w:cs="Arial"/>
          <w:i/>
          <w:sz w:val="18"/>
          <w:szCs w:val="18"/>
        </w:rPr>
        <w:t xml:space="preserve"> official responsible </w:t>
      </w:r>
      <w:r w:rsidR="0041423E" w:rsidRPr="00F8204C">
        <w:rPr>
          <w:rFonts w:ascii="Arial" w:hAnsi="Arial" w:cs="Arial"/>
          <w:i/>
          <w:sz w:val="18"/>
          <w:szCs w:val="18"/>
        </w:rPr>
        <w:t xml:space="preserve">to bill, collect and disburse </w:t>
      </w:r>
      <w:r w:rsidR="00D82816">
        <w:rPr>
          <w:rFonts w:ascii="Arial" w:hAnsi="Arial" w:cs="Arial"/>
          <w:i/>
          <w:sz w:val="18"/>
          <w:szCs w:val="18"/>
        </w:rPr>
        <w:t>$1.</w:t>
      </w:r>
      <w:r w:rsidR="002D6DFC">
        <w:rPr>
          <w:rFonts w:ascii="Arial" w:hAnsi="Arial" w:cs="Arial"/>
          <w:i/>
          <w:sz w:val="18"/>
          <w:szCs w:val="18"/>
        </w:rPr>
        <w:t>6</w:t>
      </w:r>
      <w:r w:rsidR="00D82816">
        <w:rPr>
          <w:rFonts w:ascii="Arial" w:hAnsi="Arial" w:cs="Arial"/>
          <w:i/>
          <w:sz w:val="18"/>
          <w:szCs w:val="18"/>
        </w:rPr>
        <w:t xml:space="preserve"> billion in </w:t>
      </w:r>
      <w:r w:rsidR="0041423E" w:rsidRPr="00F8204C">
        <w:rPr>
          <w:rFonts w:ascii="Arial" w:hAnsi="Arial" w:cs="Arial"/>
          <w:i/>
          <w:sz w:val="18"/>
          <w:szCs w:val="18"/>
        </w:rPr>
        <w:t xml:space="preserve">personal and property </w:t>
      </w:r>
      <w:r w:rsidR="00BC6AB9" w:rsidRPr="00F8204C">
        <w:rPr>
          <w:rFonts w:ascii="Arial" w:hAnsi="Arial" w:cs="Arial"/>
          <w:i/>
          <w:sz w:val="18"/>
          <w:szCs w:val="18"/>
        </w:rPr>
        <w:t xml:space="preserve">taxes and </w:t>
      </w:r>
      <w:r w:rsidR="0041423E" w:rsidRPr="00F8204C">
        <w:rPr>
          <w:rFonts w:ascii="Arial" w:hAnsi="Arial" w:cs="Arial"/>
          <w:i/>
          <w:sz w:val="18"/>
          <w:szCs w:val="18"/>
        </w:rPr>
        <w:t xml:space="preserve">to </w:t>
      </w:r>
      <w:r w:rsidR="00BC6AB9" w:rsidRPr="00F8204C">
        <w:rPr>
          <w:rFonts w:ascii="Arial" w:hAnsi="Arial" w:cs="Arial"/>
          <w:i/>
          <w:sz w:val="18"/>
          <w:szCs w:val="18"/>
        </w:rPr>
        <w:t>administer homestead exemptions</w:t>
      </w:r>
      <w:r w:rsidR="00D82816">
        <w:rPr>
          <w:rFonts w:ascii="Arial" w:hAnsi="Arial" w:cs="Arial"/>
          <w:i/>
          <w:sz w:val="18"/>
          <w:szCs w:val="18"/>
        </w:rPr>
        <w:t xml:space="preserve"> for the nearly one million Gwinnett County residents</w:t>
      </w:r>
      <w:r w:rsidR="00BC6AB9" w:rsidRPr="00F8204C">
        <w:rPr>
          <w:rFonts w:ascii="Arial" w:hAnsi="Arial" w:cs="Arial"/>
          <w:i/>
          <w:sz w:val="18"/>
          <w:szCs w:val="18"/>
        </w:rPr>
        <w:t>. Serving also as an agent</w:t>
      </w:r>
      <w:r w:rsidRPr="00F8204C">
        <w:rPr>
          <w:rFonts w:ascii="Arial" w:hAnsi="Arial" w:cs="Arial"/>
          <w:i/>
          <w:sz w:val="18"/>
          <w:szCs w:val="18"/>
        </w:rPr>
        <w:t xml:space="preserve"> for the state of Georgia, the tax c</w:t>
      </w:r>
      <w:r w:rsidR="00BC6AB9" w:rsidRPr="00F8204C">
        <w:rPr>
          <w:rFonts w:ascii="Arial" w:hAnsi="Arial" w:cs="Arial"/>
          <w:i/>
          <w:sz w:val="18"/>
          <w:szCs w:val="18"/>
        </w:rPr>
        <w:t xml:space="preserve">ommissioner registers and titles motor vehicles and </w:t>
      </w:r>
      <w:r w:rsidR="0041423E" w:rsidRPr="00F8204C">
        <w:rPr>
          <w:rFonts w:ascii="Arial" w:hAnsi="Arial" w:cs="Arial"/>
          <w:i/>
          <w:sz w:val="18"/>
          <w:szCs w:val="18"/>
        </w:rPr>
        <w:t xml:space="preserve">disburses </w:t>
      </w:r>
      <w:r w:rsidRPr="00F8204C">
        <w:rPr>
          <w:rFonts w:ascii="Arial" w:hAnsi="Arial" w:cs="Arial"/>
          <w:i/>
          <w:sz w:val="18"/>
          <w:szCs w:val="18"/>
        </w:rPr>
        <w:t>associated revenue.</w:t>
      </w:r>
    </w:p>
    <w:p w14:paraId="136454EE" w14:textId="0B1AF9B1" w:rsidR="004335BF" w:rsidRDefault="004335BF" w:rsidP="008142A1">
      <w:pPr>
        <w:rPr>
          <w:rFonts w:ascii="Arial" w:hAnsi="Arial" w:cs="Arial"/>
          <w:i/>
          <w:sz w:val="18"/>
          <w:szCs w:val="18"/>
        </w:rPr>
      </w:pPr>
    </w:p>
    <w:p w14:paraId="24E9BCDD" w14:textId="35FF41A7" w:rsidR="004335BF" w:rsidRDefault="004335BF" w:rsidP="008142A1">
      <w:pPr>
        <w:rPr>
          <w:rFonts w:ascii="Arial" w:hAnsi="Arial" w:cs="Arial"/>
          <w:i/>
          <w:sz w:val="18"/>
          <w:szCs w:val="18"/>
        </w:rPr>
      </w:pPr>
    </w:p>
    <w:p w14:paraId="1C867591" w14:textId="6D59039B" w:rsidR="004335BF" w:rsidRDefault="004335BF" w:rsidP="008142A1">
      <w:pPr>
        <w:rPr>
          <w:rFonts w:ascii="Arial" w:hAnsi="Arial" w:cs="Arial"/>
          <w:i/>
          <w:sz w:val="18"/>
          <w:szCs w:val="18"/>
        </w:rPr>
      </w:pPr>
    </w:p>
    <w:p w14:paraId="427344E2" w14:textId="77777777" w:rsidR="00865D3E" w:rsidRDefault="00865D3E" w:rsidP="004335BF">
      <w:pPr>
        <w:jc w:val="center"/>
        <w:rPr>
          <w:rFonts w:ascii="Gill Sans MT" w:hAnsi="Gill Sans MT"/>
          <w:sz w:val="22"/>
          <w:szCs w:val="22"/>
        </w:rPr>
      </w:pPr>
    </w:p>
    <w:p w14:paraId="236809B9" w14:textId="1A9ADF3F" w:rsidR="004335BF" w:rsidRDefault="004335BF" w:rsidP="004335BF">
      <w:pPr>
        <w:jc w:val="center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Page 2 of 2</w:t>
      </w:r>
    </w:p>
    <w:p w14:paraId="0AEC398A" w14:textId="77777777" w:rsidR="004335BF" w:rsidRPr="00F8204C" w:rsidRDefault="004335BF" w:rsidP="008142A1">
      <w:pPr>
        <w:rPr>
          <w:rFonts w:ascii="Arial" w:hAnsi="Arial" w:cs="Arial"/>
          <w:i/>
          <w:sz w:val="18"/>
          <w:szCs w:val="18"/>
        </w:rPr>
      </w:pPr>
    </w:p>
    <w:sectPr w:rsidR="004335BF" w:rsidRPr="00F8204C" w:rsidSect="005B4FE4">
      <w:headerReference w:type="default" r:id="rId10"/>
      <w:footerReference w:type="default" r:id="rId11"/>
      <w:pgSz w:w="12240" w:h="15840" w:code="1"/>
      <w:pgMar w:top="864" w:right="1440" w:bottom="864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A3747" w14:textId="77777777" w:rsidR="00990247" w:rsidRDefault="00990247">
      <w:r>
        <w:separator/>
      </w:r>
    </w:p>
  </w:endnote>
  <w:endnote w:type="continuationSeparator" w:id="0">
    <w:p w14:paraId="358632FF" w14:textId="77777777" w:rsidR="00990247" w:rsidRDefault="0099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Sans">
    <w:altName w:val="Cambria"/>
    <w:panose1 w:val="020B05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FA3C8" w14:textId="77777777" w:rsidR="00EF3236" w:rsidRDefault="00832E2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74FA3CF" wp14:editId="72ED5A18">
              <wp:simplePos x="0" y="0"/>
              <wp:positionH relativeFrom="column">
                <wp:posOffset>-730155</wp:posOffset>
              </wp:positionH>
              <wp:positionV relativeFrom="paragraph">
                <wp:posOffset>-268292</wp:posOffset>
              </wp:positionV>
              <wp:extent cx="7429500" cy="685800"/>
              <wp:effectExtent l="0" t="0" r="1905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9500" cy="685800"/>
                        <a:chOff x="360" y="14580"/>
                        <a:chExt cx="11520" cy="1080"/>
                      </a:xfrm>
                    </wpg:grpSpPr>
                    <wps:wsp>
                      <wps:cNvPr id="3" name="Line 4"/>
                      <wps:cNvCnPr/>
                      <wps:spPr bwMode="auto">
                        <a:xfrm>
                          <a:off x="360" y="14580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20" y="14760"/>
                          <a:ext cx="2700" cy="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FA3D4" w14:textId="77777777" w:rsidR="00EF3236" w:rsidRDefault="00EF3236">
                            <w:pPr>
                              <w:pStyle w:val="Heading4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75 Langley Drive</w:t>
                            </w:r>
                          </w:p>
                          <w:p w14:paraId="674FA3D5" w14:textId="77777777" w:rsidR="00EF3236" w:rsidRDefault="00EF323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Lawrenceville,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Georgia  30046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4320" y="14760"/>
                          <a:ext cx="3603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FA3D6" w14:textId="77777777" w:rsidR="00EF3236" w:rsidRDefault="00EF3236">
                            <w:pPr>
                              <w:pStyle w:val="BodyText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www.GwinnettTaxCommissioner.com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8460" y="14760"/>
                          <a:ext cx="342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FA3D7" w14:textId="77777777" w:rsidR="00EF3236" w:rsidRDefault="00EF3236">
                            <w:pPr>
                              <w:pStyle w:val="BodyText"/>
                              <w:ind w:left="-18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For more information:</w:t>
                            </w:r>
                          </w:p>
                          <w:p w14:paraId="674FA3D8" w14:textId="77777777" w:rsidR="00EF3236" w:rsidRDefault="008142A1">
                            <w:pPr>
                              <w:pStyle w:val="BodyText"/>
                              <w:ind w:left="-18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Susan McLeod</w:t>
                            </w:r>
                            <w:r w:rsidR="00EF3236">
                              <w:rPr>
                                <w:rFonts w:ascii="Arial" w:hAnsi="Arial" w:cs="Arial"/>
                                <w:sz w:val="18"/>
                              </w:rPr>
                              <w:t xml:space="preserve"> 770-822-7296</w:t>
                            </w:r>
                          </w:p>
                          <w:p w14:paraId="674FA3D9" w14:textId="77777777" w:rsidR="00EF3236" w:rsidRPr="00816DB9" w:rsidRDefault="008142A1">
                            <w:pPr>
                              <w:pStyle w:val="BodyText"/>
                              <w:ind w:left="-18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Susan.McLeod</w:t>
                            </w:r>
                            <w:r w:rsidR="0041423E">
                              <w:rPr>
                                <w:rFonts w:ascii="Arial" w:hAnsi="Arial" w:cs="Arial"/>
                                <w:sz w:val="18"/>
                              </w:rPr>
                              <w:t>@GwinnettC</w:t>
                            </w:r>
                            <w:r w:rsidR="00EF3236">
                              <w:rPr>
                                <w:rFonts w:ascii="Arial" w:hAnsi="Arial" w:cs="Arial"/>
                                <w:sz w:val="18"/>
                              </w:rPr>
                              <w:t>ounty.com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4FA3CF" id="Group 3" o:spid="_x0000_s1027" style="position:absolute;margin-left:-57.5pt;margin-top:-21.15pt;width:585pt;height:54pt;z-index:251658752" coordorigin="360,14580" coordsize="115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">
              <v:line id="Line 4" o:spid="_x0000_s1028" style="position:absolute;visibility:visible;mso-wrap-style:square" from="360,14580" to="11880,14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" strokeweight="1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720;top:14760;width:2700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674FA3D4" w14:textId="77777777" w:rsidR="00EF3236" w:rsidRDefault="00EF3236">
                      <w:pPr>
                        <w:pStyle w:val="Heading4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75 Langley Drive</w:t>
                      </w:r>
                    </w:p>
                    <w:p w14:paraId="674FA3D5" w14:textId="77777777" w:rsidR="00EF3236" w:rsidRDefault="00EF3236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Lawrenceville, Georgia  30046</w:t>
                      </w:r>
                    </w:p>
                  </w:txbxContent>
                </v:textbox>
              </v:shape>
              <v:shape id="Text Box 6" o:spid="_x0000_s1030" type="#_x0000_t202" style="position:absolute;left:4320;top:14760;width:3603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" stroked="f" strokecolor="blue">
                <v:textbox>
                  <w:txbxContent>
                    <w:p w14:paraId="674FA3D6" w14:textId="77777777" w:rsidR="00EF3236" w:rsidRDefault="00EF3236">
                      <w:pPr>
                        <w:pStyle w:val="BodyText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www.GwinnettTaxCommissioner.com</w:t>
                      </w:r>
                    </w:p>
                  </w:txbxContent>
                </v:textbox>
              </v:shape>
              <v:shape id="Text Box 7" o:spid="_x0000_s1031" type="#_x0000_t202" style="position:absolute;left:8460;top:14760;width:34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674FA3D7" w14:textId="77777777" w:rsidR="00EF3236" w:rsidRDefault="00EF3236">
                      <w:pPr>
                        <w:pStyle w:val="BodyText"/>
                        <w:ind w:left="-18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For more information:</w:t>
                      </w:r>
                    </w:p>
                    <w:p w14:paraId="674FA3D8" w14:textId="77777777" w:rsidR="00EF3236" w:rsidRDefault="008142A1">
                      <w:pPr>
                        <w:pStyle w:val="BodyText"/>
                        <w:ind w:left="-18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Susan McLeod</w:t>
                      </w:r>
                      <w:r w:rsidR="00EF3236">
                        <w:rPr>
                          <w:rFonts w:ascii="Arial" w:hAnsi="Arial" w:cs="Arial"/>
                          <w:sz w:val="18"/>
                        </w:rPr>
                        <w:t xml:space="preserve"> 770-822-7296</w:t>
                      </w:r>
                    </w:p>
                    <w:p w14:paraId="674FA3D9" w14:textId="77777777" w:rsidR="00EF3236" w:rsidRPr="00816DB9" w:rsidRDefault="008142A1">
                      <w:pPr>
                        <w:pStyle w:val="BodyText"/>
                        <w:ind w:left="-18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Susan.McLeod</w:t>
                      </w:r>
                      <w:r w:rsidR="0041423E">
                        <w:rPr>
                          <w:rFonts w:ascii="Arial" w:hAnsi="Arial" w:cs="Arial"/>
                          <w:sz w:val="18"/>
                        </w:rPr>
                        <w:t>@GwinnettC</w:t>
                      </w:r>
                      <w:r w:rsidR="00EF3236">
                        <w:rPr>
                          <w:rFonts w:ascii="Arial" w:hAnsi="Arial" w:cs="Arial"/>
                          <w:sz w:val="18"/>
                        </w:rPr>
                        <w:t>ounty.com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1C812" w14:textId="77777777" w:rsidR="00990247" w:rsidRDefault="00990247">
      <w:r>
        <w:separator/>
      </w:r>
    </w:p>
  </w:footnote>
  <w:footnote w:type="continuationSeparator" w:id="0">
    <w:p w14:paraId="4DBF1DE0" w14:textId="77777777" w:rsidR="00990247" w:rsidRDefault="0099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58595" w14:textId="3876D0BE" w:rsidR="00063167" w:rsidRDefault="000F43C6" w:rsidP="0004490B">
    <w:pPr>
      <w:ind w:hanging="72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4FA3C9" wp14:editId="52128990">
              <wp:simplePos x="0" y="0"/>
              <wp:positionH relativeFrom="column">
                <wp:posOffset>3142397</wp:posOffset>
              </wp:positionH>
              <wp:positionV relativeFrom="paragraph">
                <wp:posOffset>1905</wp:posOffset>
              </wp:positionV>
              <wp:extent cx="2857500" cy="93726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FA3D1" w14:textId="77777777" w:rsidR="00EF3236" w:rsidRDefault="00EF3236">
                          <w:pPr>
                            <w:pStyle w:val="Heading2"/>
                            <w:rPr>
                              <w:rFonts w:ascii="Arial" w:hAnsi="Arial" w:cs="Arial"/>
                              <w:sz w:val="36"/>
                            </w:rPr>
                          </w:pPr>
                        </w:p>
                        <w:p w14:paraId="674FA3D2" w14:textId="4C3E80A7" w:rsidR="00EF3236" w:rsidRDefault="003808D6">
                          <w:pPr>
                            <w:pStyle w:val="Heading2"/>
                            <w:rPr>
                              <w:rFonts w:ascii="Arial" w:hAnsi="Arial" w:cs="Arial"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6"/>
                            </w:rPr>
                            <w:t>Tiffany P. Porter</w:t>
                          </w:r>
                        </w:p>
                        <w:p w14:paraId="674FA3D3" w14:textId="77777777" w:rsidR="00EF3236" w:rsidRDefault="00EF3236">
                          <w:pPr>
                            <w:pStyle w:val="Heading3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Tax 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FA3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7.45pt;margin-top:.15pt;width:225pt;height:7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" stroked="f">
              <v:textbox>
                <w:txbxContent>
                  <w:p w14:paraId="674FA3D1" w14:textId="77777777" w:rsidR="00EF3236" w:rsidRDefault="00EF3236">
                    <w:pPr>
                      <w:pStyle w:val="Heading2"/>
                      <w:rPr>
                        <w:rFonts w:ascii="Arial" w:hAnsi="Arial" w:cs="Arial"/>
                        <w:sz w:val="36"/>
                      </w:rPr>
                    </w:pPr>
                  </w:p>
                  <w:p w14:paraId="674FA3D2" w14:textId="4C3E80A7" w:rsidR="00EF3236" w:rsidRDefault="003808D6">
                    <w:pPr>
                      <w:pStyle w:val="Heading2"/>
                      <w:rPr>
                        <w:rFonts w:ascii="Arial" w:hAnsi="Arial" w:cs="Arial"/>
                        <w:sz w:val="36"/>
                      </w:rPr>
                    </w:pPr>
                    <w:r>
                      <w:rPr>
                        <w:rFonts w:ascii="Arial" w:hAnsi="Arial" w:cs="Arial"/>
                        <w:sz w:val="36"/>
                      </w:rPr>
                      <w:t>Tiffany P. Porter</w:t>
                    </w:r>
                  </w:p>
                  <w:p w14:paraId="674FA3D3" w14:textId="77777777" w:rsidR="00EF3236" w:rsidRDefault="00EF3236">
                    <w:pPr>
                      <w:pStyle w:val="Heading3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Tax Commissioner</w:t>
                    </w:r>
                  </w:p>
                </w:txbxContent>
              </v:textbox>
            </v:shape>
          </w:pict>
        </mc:Fallback>
      </mc:AlternateContent>
    </w:r>
    <w:r w:rsidR="00063167">
      <w:rPr>
        <w:noProof/>
      </w:rPr>
      <w:drawing>
        <wp:anchor distT="0" distB="0" distL="114300" distR="114300" simplePos="0" relativeHeight="251659776" behindDoc="1" locked="0" layoutInCell="1" allowOverlap="1" wp14:anchorId="50C3FDE7" wp14:editId="74870422">
          <wp:simplePos x="0" y="0"/>
          <wp:positionH relativeFrom="margin">
            <wp:align>left</wp:align>
          </wp:positionH>
          <wp:positionV relativeFrom="paragraph">
            <wp:posOffset>-330096</wp:posOffset>
          </wp:positionV>
          <wp:extent cx="1316355" cy="1316355"/>
          <wp:effectExtent l="0" t="0" r="0" b="0"/>
          <wp:wrapNone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ctc-circle-final-NO-nam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355" cy="1316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86A4A" w14:textId="77777777" w:rsidR="00063167" w:rsidRDefault="00063167" w:rsidP="0004490B">
    <w:pPr>
      <w:ind w:hanging="720"/>
    </w:pPr>
  </w:p>
  <w:p w14:paraId="6294E37F" w14:textId="20E897AB" w:rsidR="00063167" w:rsidRDefault="00063167" w:rsidP="0004490B">
    <w:pPr>
      <w:ind w:hanging="720"/>
    </w:pPr>
  </w:p>
  <w:p w14:paraId="1ABC1F52" w14:textId="77777777" w:rsidR="00063167" w:rsidRDefault="00063167" w:rsidP="0004490B">
    <w:pPr>
      <w:ind w:hanging="720"/>
    </w:pPr>
  </w:p>
  <w:p w14:paraId="19FD47B7" w14:textId="42F4E13F" w:rsidR="000F43C6" w:rsidRDefault="000F43C6" w:rsidP="0004490B">
    <w:pPr>
      <w:ind w:hanging="720"/>
    </w:pPr>
  </w:p>
  <w:p w14:paraId="674FA3C6" w14:textId="31F8FFB7" w:rsidR="00EF3236" w:rsidRDefault="00EF3236" w:rsidP="0004490B">
    <w:pPr>
      <w:ind w:hanging="720"/>
    </w:pPr>
  </w:p>
  <w:p w14:paraId="674FA3C7" w14:textId="77777777" w:rsidR="00EF3236" w:rsidRDefault="00832E2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4FA3CD" wp14:editId="674FA3CE">
              <wp:simplePos x="0" y="0"/>
              <wp:positionH relativeFrom="column">
                <wp:posOffset>-666750</wp:posOffset>
              </wp:positionH>
              <wp:positionV relativeFrom="paragraph">
                <wp:posOffset>45720</wp:posOffset>
              </wp:positionV>
              <wp:extent cx="7315200" cy="0"/>
              <wp:effectExtent l="0" t="0" r="19050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35D08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2.5pt,3.6pt" to="523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27223B8"/>
    <w:lvl w:ilvl="0">
      <w:numFmt w:val="bullet"/>
      <w:lvlText w:val="*"/>
      <w:lvlJc w:val="left"/>
    </w:lvl>
  </w:abstractNum>
  <w:abstractNum w:abstractNumId="1" w15:restartNumberingAfterBreak="0">
    <w:nsid w:val="0A545734"/>
    <w:multiLevelType w:val="hybridMultilevel"/>
    <w:tmpl w:val="F1AE30E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9F2305"/>
    <w:multiLevelType w:val="hybridMultilevel"/>
    <w:tmpl w:val="D44CFD2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2F1C0AA6"/>
    <w:multiLevelType w:val="hybridMultilevel"/>
    <w:tmpl w:val="64D22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1277B"/>
    <w:multiLevelType w:val="hybridMultilevel"/>
    <w:tmpl w:val="C102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80C23"/>
    <w:multiLevelType w:val="hybridMultilevel"/>
    <w:tmpl w:val="E582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E6739"/>
    <w:multiLevelType w:val="multilevel"/>
    <w:tmpl w:val="95FE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67460"/>
    <w:multiLevelType w:val="hybridMultilevel"/>
    <w:tmpl w:val="99CED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CB6891"/>
    <w:multiLevelType w:val="hybridMultilevel"/>
    <w:tmpl w:val="9C7C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964E7"/>
    <w:multiLevelType w:val="hybridMultilevel"/>
    <w:tmpl w:val="869E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00209"/>
    <w:multiLevelType w:val="hybridMultilevel"/>
    <w:tmpl w:val="9CC82F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540"/>
          </w:tabs>
          <w:ind w:left="54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C7"/>
    <w:rsid w:val="0001253D"/>
    <w:rsid w:val="00012AD0"/>
    <w:rsid w:val="000151C4"/>
    <w:rsid w:val="000250E1"/>
    <w:rsid w:val="0002698E"/>
    <w:rsid w:val="00026B51"/>
    <w:rsid w:val="00035681"/>
    <w:rsid w:val="0004490B"/>
    <w:rsid w:val="00052229"/>
    <w:rsid w:val="00053E8D"/>
    <w:rsid w:val="00063167"/>
    <w:rsid w:val="0006412A"/>
    <w:rsid w:val="00083264"/>
    <w:rsid w:val="00087AD6"/>
    <w:rsid w:val="000903E5"/>
    <w:rsid w:val="00091179"/>
    <w:rsid w:val="000956F0"/>
    <w:rsid w:val="000A1536"/>
    <w:rsid w:val="000C5755"/>
    <w:rsid w:val="000C67E2"/>
    <w:rsid w:val="000D0089"/>
    <w:rsid w:val="000D221C"/>
    <w:rsid w:val="000D3E9B"/>
    <w:rsid w:val="000D4C54"/>
    <w:rsid w:val="000E1FE2"/>
    <w:rsid w:val="000E294A"/>
    <w:rsid w:val="000E6E5B"/>
    <w:rsid w:val="000F317F"/>
    <w:rsid w:val="000F43C6"/>
    <w:rsid w:val="00106466"/>
    <w:rsid w:val="00113577"/>
    <w:rsid w:val="00115D31"/>
    <w:rsid w:val="00117571"/>
    <w:rsid w:val="0012429C"/>
    <w:rsid w:val="00135058"/>
    <w:rsid w:val="00140679"/>
    <w:rsid w:val="00145F7B"/>
    <w:rsid w:val="0015768D"/>
    <w:rsid w:val="00160A02"/>
    <w:rsid w:val="00173226"/>
    <w:rsid w:val="00174DEE"/>
    <w:rsid w:val="00183400"/>
    <w:rsid w:val="00183FFE"/>
    <w:rsid w:val="00185F9B"/>
    <w:rsid w:val="00191570"/>
    <w:rsid w:val="001926CF"/>
    <w:rsid w:val="0019360D"/>
    <w:rsid w:val="001952D0"/>
    <w:rsid w:val="001A117A"/>
    <w:rsid w:val="001A31CC"/>
    <w:rsid w:val="001A69D5"/>
    <w:rsid w:val="001B0C20"/>
    <w:rsid w:val="001C0F2E"/>
    <w:rsid w:val="001C4BD2"/>
    <w:rsid w:val="001C51AC"/>
    <w:rsid w:val="001C6837"/>
    <w:rsid w:val="001D0934"/>
    <w:rsid w:val="001F3EFB"/>
    <w:rsid w:val="00201487"/>
    <w:rsid w:val="002022FA"/>
    <w:rsid w:val="00203B16"/>
    <w:rsid w:val="002118DC"/>
    <w:rsid w:val="00222DE9"/>
    <w:rsid w:val="00226300"/>
    <w:rsid w:val="002401F3"/>
    <w:rsid w:val="00244450"/>
    <w:rsid w:val="0025667A"/>
    <w:rsid w:val="002700AB"/>
    <w:rsid w:val="00280A38"/>
    <w:rsid w:val="00281A8F"/>
    <w:rsid w:val="00290297"/>
    <w:rsid w:val="002A1F4D"/>
    <w:rsid w:val="002A35C7"/>
    <w:rsid w:val="002A7201"/>
    <w:rsid w:val="002B00B5"/>
    <w:rsid w:val="002B0423"/>
    <w:rsid w:val="002B421B"/>
    <w:rsid w:val="002B4E1F"/>
    <w:rsid w:val="002B57B1"/>
    <w:rsid w:val="002D6DFC"/>
    <w:rsid w:val="002E535B"/>
    <w:rsid w:val="002F21A3"/>
    <w:rsid w:val="002F4633"/>
    <w:rsid w:val="00322A91"/>
    <w:rsid w:val="00323440"/>
    <w:rsid w:val="0032759D"/>
    <w:rsid w:val="00332440"/>
    <w:rsid w:val="00345856"/>
    <w:rsid w:val="00356BCD"/>
    <w:rsid w:val="00374E08"/>
    <w:rsid w:val="003808D6"/>
    <w:rsid w:val="0038377A"/>
    <w:rsid w:val="0038562E"/>
    <w:rsid w:val="00385938"/>
    <w:rsid w:val="00385A3E"/>
    <w:rsid w:val="0038789F"/>
    <w:rsid w:val="00391DA3"/>
    <w:rsid w:val="0039266C"/>
    <w:rsid w:val="0039304F"/>
    <w:rsid w:val="003956A3"/>
    <w:rsid w:val="003968D7"/>
    <w:rsid w:val="003A3770"/>
    <w:rsid w:val="003A46BD"/>
    <w:rsid w:val="003A6627"/>
    <w:rsid w:val="003B0B13"/>
    <w:rsid w:val="003B1311"/>
    <w:rsid w:val="003B3EBD"/>
    <w:rsid w:val="003C6045"/>
    <w:rsid w:val="003C6845"/>
    <w:rsid w:val="003D28CA"/>
    <w:rsid w:val="003D2EA2"/>
    <w:rsid w:val="003D3D15"/>
    <w:rsid w:val="003D484A"/>
    <w:rsid w:val="003E0FEC"/>
    <w:rsid w:val="003E3635"/>
    <w:rsid w:val="003E6D37"/>
    <w:rsid w:val="003E75C9"/>
    <w:rsid w:val="003F197B"/>
    <w:rsid w:val="00406132"/>
    <w:rsid w:val="0040721A"/>
    <w:rsid w:val="004101C6"/>
    <w:rsid w:val="00411056"/>
    <w:rsid w:val="0041423E"/>
    <w:rsid w:val="00423FA9"/>
    <w:rsid w:val="00425237"/>
    <w:rsid w:val="00425FD1"/>
    <w:rsid w:val="004306C0"/>
    <w:rsid w:val="0043212B"/>
    <w:rsid w:val="004335BF"/>
    <w:rsid w:val="0043591C"/>
    <w:rsid w:val="004407FA"/>
    <w:rsid w:val="00456426"/>
    <w:rsid w:val="004604E3"/>
    <w:rsid w:val="00462B34"/>
    <w:rsid w:val="00462BE7"/>
    <w:rsid w:val="00463F32"/>
    <w:rsid w:val="00485FC5"/>
    <w:rsid w:val="00492D05"/>
    <w:rsid w:val="0049350A"/>
    <w:rsid w:val="004A1273"/>
    <w:rsid w:val="004C0AB8"/>
    <w:rsid w:val="004C4D79"/>
    <w:rsid w:val="004D090A"/>
    <w:rsid w:val="004D2162"/>
    <w:rsid w:val="004D3604"/>
    <w:rsid w:val="004E0A3E"/>
    <w:rsid w:val="004E3638"/>
    <w:rsid w:val="004E3705"/>
    <w:rsid w:val="004E4BFC"/>
    <w:rsid w:val="004E5F5D"/>
    <w:rsid w:val="004F4D0A"/>
    <w:rsid w:val="004F5052"/>
    <w:rsid w:val="004F75E0"/>
    <w:rsid w:val="00500875"/>
    <w:rsid w:val="00501CF7"/>
    <w:rsid w:val="00506E78"/>
    <w:rsid w:val="00510781"/>
    <w:rsid w:val="00511FC2"/>
    <w:rsid w:val="00514F7A"/>
    <w:rsid w:val="00516D18"/>
    <w:rsid w:val="00516F0D"/>
    <w:rsid w:val="005335CE"/>
    <w:rsid w:val="00542028"/>
    <w:rsid w:val="0055423B"/>
    <w:rsid w:val="00554BAD"/>
    <w:rsid w:val="005564BB"/>
    <w:rsid w:val="005626C6"/>
    <w:rsid w:val="0056408B"/>
    <w:rsid w:val="00565872"/>
    <w:rsid w:val="005732D1"/>
    <w:rsid w:val="005754D0"/>
    <w:rsid w:val="005834B9"/>
    <w:rsid w:val="00590F24"/>
    <w:rsid w:val="00594402"/>
    <w:rsid w:val="00596417"/>
    <w:rsid w:val="005A1C5E"/>
    <w:rsid w:val="005A42E9"/>
    <w:rsid w:val="005B4FE4"/>
    <w:rsid w:val="005C03A9"/>
    <w:rsid w:val="005C38C4"/>
    <w:rsid w:val="005D13DF"/>
    <w:rsid w:val="005D7662"/>
    <w:rsid w:val="00603051"/>
    <w:rsid w:val="00604B0A"/>
    <w:rsid w:val="006145E2"/>
    <w:rsid w:val="00615685"/>
    <w:rsid w:val="00625991"/>
    <w:rsid w:val="00627FBB"/>
    <w:rsid w:val="00631354"/>
    <w:rsid w:val="006354D6"/>
    <w:rsid w:val="00635586"/>
    <w:rsid w:val="00635EA5"/>
    <w:rsid w:val="0064025B"/>
    <w:rsid w:val="00653A0C"/>
    <w:rsid w:val="006625D1"/>
    <w:rsid w:val="00670821"/>
    <w:rsid w:val="0067369A"/>
    <w:rsid w:val="00673DF9"/>
    <w:rsid w:val="00674E40"/>
    <w:rsid w:val="00680BEE"/>
    <w:rsid w:val="00691B1B"/>
    <w:rsid w:val="00691B46"/>
    <w:rsid w:val="006930C9"/>
    <w:rsid w:val="00695D47"/>
    <w:rsid w:val="006C07C2"/>
    <w:rsid w:val="006C374D"/>
    <w:rsid w:val="006C5912"/>
    <w:rsid w:val="006D4846"/>
    <w:rsid w:val="006D5035"/>
    <w:rsid w:val="006D7D68"/>
    <w:rsid w:val="006E170A"/>
    <w:rsid w:val="006F5F25"/>
    <w:rsid w:val="0070575F"/>
    <w:rsid w:val="00717C23"/>
    <w:rsid w:val="00725E1A"/>
    <w:rsid w:val="007270E9"/>
    <w:rsid w:val="00730088"/>
    <w:rsid w:val="007312E4"/>
    <w:rsid w:val="0073347E"/>
    <w:rsid w:val="00737727"/>
    <w:rsid w:val="00743402"/>
    <w:rsid w:val="00745772"/>
    <w:rsid w:val="00761DB2"/>
    <w:rsid w:val="00761F9F"/>
    <w:rsid w:val="0076290C"/>
    <w:rsid w:val="00762DF9"/>
    <w:rsid w:val="00763D2F"/>
    <w:rsid w:val="007642B8"/>
    <w:rsid w:val="007644B1"/>
    <w:rsid w:val="00765763"/>
    <w:rsid w:val="0077083A"/>
    <w:rsid w:val="00773990"/>
    <w:rsid w:val="00775038"/>
    <w:rsid w:val="007757DA"/>
    <w:rsid w:val="00780BB2"/>
    <w:rsid w:val="00790A6D"/>
    <w:rsid w:val="0079361B"/>
    <w:rsid w:val="00794A1F"/>
    <w:rsid w:val="007A0644"/>
    <w:rsid w:val="007A4692"/>
    <w:rsid w:val="007A4E94"/>
    <w:rsid w:val="007A5902"/>
    <w:rsid w:val="007A72B1"/>
    <w:rsid w:val="007C4174"/>
    <w:rsid w:val="007D1583"/>
    <w:rsid w:val="007D4339"/>
    <w:rsid w:val="007D49EA"/>
    <w:rsid w:val="007D6AD2"/>
    <w:rsid w:val="007D704C"/>
    <w:rsid w:val="007E2466"/>
    <w:rsid w:val="007E70C6"/>
    <w:rsid w:val="007F1739"/>
    <w:rsid w:val="007F2727"/>
    <w:rsid w:val="007F6F9A"/>
    <w:rsid w:val="00807AF4"/>
    <w:rsid w:val="00811077"/>
    <w:rsid w:val="0081340E"/>
    <w:rsid w:val="008142A1"/>
    <w:rsid w:val="008167BB"/>
    <w:rsid w:val="00816DB9"/>
    <w:rsid w:val="00823ACA"/>
    <w:rsid w:val="008240B8"/>
    <w:rsid w:val="00832E2B"/>
    <w:rsid w:val="00842167"/>
    <w:rsid w:val="00846737"/>
    <w:rsid w:val="0085088F"/>
    <w:rsid w:val="00852011"/>
    <w:rsid w:val="00853220"/>
    <w:rsid w:val="0086326A"/>
    <w:rsid w:val="00863BF0"/>
    <w:rsid w:val="00865D3E"/>
    <w:rsid w:val="0087398A"/>
    <w:rsid w:val="00895306"/>
    <w:rsid w:val="00897435"/>
    <w:rsid w:val="008A6983"/>
    <w:rsid w:val="008B5810"/>
    <w:rsid w:val="008C73EA"/>
    <w:rsid w:val="008E617C"/>
    <w:rsid w:val="008E6835"/>
    <w:rsid w:val="008F26F4"/>
    <w:rsid w:val="008F2C5A"/>
    <w:rsid w:val="008F4D3F"/>
    <w:rsid w:val="00901B7F"/>
    <w:rsid w:val="009044A3"/>
    <w:rsid w:val="00910086"/>
    <w:rsid w:val="009162AC"/>
    <w:rsid w:val="00922964"/>
    <w:rsid w:val="00926AFC"/>
    <w:rsid w:val="00933DCE"/>
    <w:rsid w:val="0094231E"/>
    <w:rsid w:val="009464C7"/>
    <w:rsid w:val="0094728B"/>
    <w:rsid w:val="00950A0C"/>
    <w:rsid w:val="0095478E"/>
    <w:rsid w:val="009556D7"/>
    <w:rsid w:val="0095668E"/>
    <w:rsid w:val="0097235E"/>
    <w:rsid w:val="00974026"/>
    <w:rsid w:val="009808F2"/>
    <w:rsid w:val="00982C9C"/>
    <w:rsid w:val="00990247"/>
    <w:rsid w:val="009962F9"/>
    <w:rsid w:val="009A2C1B"/>
    <w:rsid w:val="009A3EDA"/>
    <w:rsid w:val="009C1C42"/>
    <w:rsid w:val="009E763F"/>
    <w:rsid w:val="00A026A7"/>
    <w:rsid w:val="00A03D5B"/>
    <w:rsid w:val="00A114A4"/>
    <w:rsid w:val="00A25AE8"/>
    <w:rsid w:val="00A34E3C"/>
    <w:rsid w:val="00A43216"/>
    <w:rsid w:val="00A43598"/>
    <w:rsid w:val="00A4554A"/>
    <w:rsid w:val="00A835A2"/>
    <w:rsid w:val="00A851B7"/>
    <w:rsid w:val="00A91D49"/>
    <w:rsid w:val="00AA45DA"/>
    <w:rsid w:val="00AA5160"/>
    <w:rsid w:val="00AA6530"/>
    <w:rsid w:val="00AA6869"/>
    <w:rsid w:val="00AE09AF"/>
    <w:rsid w:val="00AE31F7"/>
    <w:rsid w:val="00B006DE"/>
    <w:rsid w:val="00B00740"/>
    <w:rsid w:val="00B0620A"/>
    <w:rsid w:val="00B06862"/>
    <w:rsid w:val="00B22BA2"/>
    <w:rsid w:val="00B23AFE"/>
    <w:rsid w:val="00B26D30"/>
    <w:rsid w:val="00B33AB1"/>
    <w:rsid w:val="00B4534B"/>
    <w:rsid w:val="00B5057C"/>
    <w:rsid w:val="00B508A5"/>
    <w:rsid w:val="00B5095D"/>
    <w:rsid w:val="00B52BC5"/>
    <w:rsid w:val="00B5345A"/>
    <w:rsid w:val="00B543CB"/>
    <w:rsid w:val="00B5555D"/>
    <w:rsid w:val="00B56737"/>
    <w:rsid w:val="00B65AC7"/>
    <w:rsid w:val="00B662C8"/>
    <w:rsid w:val="00B76B1C"/>
    <w:rsid w:val="00B77618"/>
    <w:rsid w:val="00B8250D"/>
    <w:rsid w:val="00B84E63"/>
    <w:rsid w:val="00B85F9B"/>
    <w:rsid w:val="00B96FF3"/>
    <w:rsid w:val="00BA473D"/>
    <w:rsid w:val="00BA54A9"/>
    <w:rsid w:val="00BC0171"/>
    <w:rsid w:val="00BC6AB9"/>
    <w:rsid w:val="00BD18F4"/>
    <w:rsid w:val="00BD5992"/>
    <w:rsid w:val="00BE4949"/>
    <w:rsid w:val="00BE498B"/>
    <w:rsid w:val="00BF517A"/>
    <w:rsid w:val="00BF5F2C"/>
    <w:rsid w:val="00C109D0"/>
    <w:rsid w:val="00C14034"/>
    <w:rsid w:val="00C14987"/>
    <w:rsid w:val="00C24827"/>
    <w:rsid w:val="00C27FBB"/>
    <w:rsid w:val="00C34478"/>
    <w:rsid w:val="00C34B73"/>
    <w:rsid w:val="00C41B5C"/>
    <w:rsid w:val="00C473D9"/>
    <w:rsid w:val="00C4792E"/>
    <w:rsid w:val="00C5520B"/>
    <w:rsid w:val="00C57D5A"/>
    <w:rsid w:val="00C60DB6"/>
    <w:rsid w:val="00C679D3"/>
    <w:rsid w:val="00C71E20"/>
    <w:rsid w:val="00C73C38"/>
    <w:rsid w:val="00C85BBF"/>
    <w:rsid w:val="00C86B77"/>
    <w:rsid w:val="00C941C7"/>
    <w:rsid w:val="00C9733A"/>
    <w:rsid w:val="00CA6770"/>
    <w:rsid w:val="00CB025B"/>
    <w:rsid w:val="00CB4DAB"/>
    <w:rsid w:val="00CC3269"/>
    <w:rsid w:val="00CE1C85"/>
    <w:rsid w:val="00CF505D"/>
    <w:rsid w:val="00CF5839"/>
    <w:rsid w:val="00CF7BE2"/>
    <w:rsid w:val="00D011AC"/>
    <w:rsid w:val="00D0212E"/>
    <w:rsid w:val="00D034F5"/>
    <w:rsid w:val="00D303FE"/>
    <w:rsid w:val="00D33386"/>
    <w:rsid w:val="00D42467"/>
    <w:rsid w:val="00D45C38"/>
    <w:rsid w:val="00D46755"/>
    <w:rsid w:val="00D55FE8"/>
    <w:rsid w:val="00D7178B"/>
    <w:rsid w:val="00D74CE3"/>
    <w:rsid w:val="00D76F81"/>
    <w:rsid w:val="00D82289"/>
    <w:rsid w:val="00D82816"/>
    <w:rsid w:val="00D835FB"/>
    <w:rsid w:val="00D861FF"/>
    <w:rsid w:val="00D93711"/>
    <w:rsid w:val="00DA5D3A"/>
    <w:rsid w:val="00DA6191"/>
    <w:rsid w:val="00DA64E4"/>
    <w:rsid w:val="00DB19E8"/>
    <w:rsid w:val="00DB797E"/>
    <w:rsid w:val="00DC0B67"/>
    <w:rsid w:val="00DC3D63"/>
    <w:rsid w:val="00DD0C7B"/>
    <w:rsid w:val="00DE2B51"/>
    <w:rsid w:val="00DF4383"/>
    <w:rsid w:val="00DF4E26"/>
    <w:rsid w:val="00E056FA"/>
    <w:rsid w:val="00E137EB"/>
    <w:rsid w:val="00E14923"/>
    <w:rsid w:val="00E1698C"/>
    <w:rsid w:val="00E25AF4"/>
    <w:rsid w:val="00E33FFE"/>
    <w:rsid w:val="00E37F5B"/>
    <w:rsid w:val="00E43DA1"/>
    <w:rsid w:val="00E544AF"/>
    <w:rsid w:val="00E55006"/>
    <w:rsid w:val="00E567FD"/>
    <w:rsid w:val="00E630D0"/>
    <w:rsid w:val="00E67495"/>
    <w:rsid w:val="00E70E09"/>
    <w:rsid w:val="00E77892"/>
    <w:rsid w:val="00E844A7"/>
    <w:rsid w:val="00E91F3A"/>
    <w:rsid w:val="00E945BD"/>
    <w:rsid w:val="00EB59C6"/>
    <w:rsid w:val="00EC0691"/>
    <w:rsid w:val="00EC4581"/>
    <w:rsid w:val="00EC5AD5"/>
    <w:rsid w:val="00ED0AB0"/>
    <w:rsid w:val="00ED20C3"/>
    <w:rsid w:val="00ED380C"/>
    <w:rsid w:val="00ED79A7"/>
    <w:rsid w:val="00EE00F3"/>
    <w:rsid w:val="00EE3ED1"/>
    <w:rsid w:val="00EF3236"/>
    <w:rsid w:val="00EF51B8"/>
    <w:rsid w:val="00F01B77"/>
    <w:rsid w:val="00F23111"/>
    <w:rsid w:val="00F23D4D"/>
    <w:rsid w:val="00F369C5"/>
    <w:rsid w:val="00F37A5B"/>
    <w:rsid w:val="00F41AE7"/>
    <w:rsid w:val="00F42023"/>
    <w:rsid w:val="00F46C3C"/>
    <w:rsid w:val="00F47CAF"/>
    <w:rsid w:val="00F70075"/>
    <w:rsid w:val="00F74965"/>
    <w:rsid w:val="00F8204C"/>
    <w:rsid w:val="00F97F01"/>
    <w:rsid w:val="00FA11EB"/>
    <w:rsid w:val="00FA17B5"/>
    <w:rsid w:val="00FB7108"/>
    <w:rsid w:val="00FD3A58"/>
    <w:rsid w:val="00FE2693"/>
    <w:rsid w:val="00FE7E32"/>
    <w:rsid w:val="00FF0230"/>
    <w:rsid w:val="00FF23D2"/>
    <w:rsid w:val="00FF42E6"/>
    <w:rsid w:val="00FF6DF1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4FA3A8"/>
  <w15:docId w15:val="{55136AF6-C04E-4554-A9D5-4C48D02A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A1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DF1"/>
    <w:pPr>
      <w:keepNext/>
      <w:outlineLvl w:val="0"/>
    </w:pPr>
    <w:rPr>
      <w:rFonts w:ascii="Arial" w:hAnsi="Arial"/>
      <w:b/>
      <w:smallCaps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6DF1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6DF1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FF6DF1"/>
    <w:pPr>
      <w:keepNext/>
      <w:jc w:val="center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link w:val="Heading5Char"/>
    <w:uiPriority w:val="9"/>
    <w:qFormat/>
    <w:rsid w:val="00FF6DF1"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FF6DF1"/>
    <w:pPr>
      <w:keepNext/>
      <w:outlineLvl w:val="5"/>
    </w:pPr>
    <w:rPr>
      <w:b/>
      <w:smallCap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5D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15DA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15D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15D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15D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115DAC"/>
    <w:rPr>
      <w:rFonts w:ascii="Calibri" w:eastAsia="Times New Roman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FF6DF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5D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6D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115DAC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F6DF1"/>
    <w:pPr>
      <w:ind w:right="-120"/>
      <w:jc w:val="center"/>
    </w:pPr>
    <w:rPr>
      <w:b/>
      <w:bCs/>
      <w:sz w:val="20"/>
    </w:rPr>
  </w:style>
  <w:style w:type="character" w:customStyle="1" w:styleId="BodyTextChar">
    <w:name w:val="Body Text Char"/>
    <w:link w:val="BodyText"/>
    <w:uiPriority w:val="99"/>
    <w:semiHidden/>
    <w:rsid w:val="00115DAC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F6DF1"/>
    <w:pPr>
      <w:jc w:val="center"/>
    </w:pPr>
    <w:rPr>
      <w:rFonts w:ascii="Arial" w:hAnsi="Arial" w:cs="Arial"/>
      <w:b/>
      <w:bCs/>
      <w:sz w:val="20"/>
    </w:rPr>
  </w:style>
  <w:style w:type="character" w:customStyle="1" w:styleId="BodyText2Char">
    <w:name w:val="Body Text 2 Char"/>
    <w:link w:val="BodyText2"/>
    <w:uiPriority w:val="99"/>
    <w:semiHidden/>
    <w:rsid w:val="00115DAC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5052"/>
  </w:style>
  <w:style w:type="character" w:styleId="Hyperlink">
    <w:name w:val="Hyperlink"/>
    <w:uiPriority w:val="99"/>
    <w:rsid w:val="00D011AC"/>
    <w:rPr>
      <w:color w:val="0000FF"/>
      <w:u w:val="single"/>
    </w:rPr>
  </w:style>
  <w:style w:type="paragraph" w:styleId="NormalWeb">
    <w:name w:val="Normal (Web)"/>
    <w:basedOn w:val="Normal"/>
    <w:uiPriority w:val="99"/>
    <w:rsid w:val="00717C23"/>
    <w:pPr>
      <w:spacing w:before="100" w:beforeAutospacing="1" w:after="100" w:afterAutospacing="1"/>
    </w:pPr>
  </w:style>
  <w:style w:type="paragraph" w:customStyle="1" w:styleId="Body">
    <w:name w:val="Body"/>
    <w:rsid w:val="00D33386"/>
    <w:rPr>
      <w:rFonts w:ascii="Helvetica" w:hAnsi="Helvetica"/>
      <w:color w:val="000000"/>
      <w:sz w:val="24"/>
    </w:rPr>
  </w:style>
  <w:style w:type="paragraph" w:customStyle="1" w:styleId="Default">
    <w:name w:val="Default"/>
    <w:rsid w:val="009556D7"/>
    <w:pPr>
      <w:autoSpaceDE w:val="0"/>
      <w:autoSpaceDN w:val="0"/>
      <w:adjustRightInd w:val="0"/>
    </w:pPr>
    <w:rPr>
      <w:rFonts w:ascii="GillSans" w:hAnsi="GillSans" w:cs="GillSans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9556D7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9556D7"/>
    <w:rPr>
      <w:color w:val="000000"/>
      <w:sz w:val="17"/>
    </w:rPr>
  </w:style>
  <w:style w:type="paragraph" w:styleId="BalloonText">
    <w:name w:val="Balloon Text"/>
    <w:basedOn w:val="Normal"/>
    <w:link w:val="BalloonTextChar"/>
    <w:rsid w:val="00391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1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73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492D0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05"/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unhideWhenUsed/>
    <w:rsid w:val="00492D0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C6837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837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1C683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617C"/>
    <w:rPr>
      <w:color w:val="605E5C"/>
      <w:shd w:val="clear" w:color="auto" w:fill="E1DFDD"/>
    </w:rPr>
  </w:style>
  <w:style w:type="paragraph" w:customStyle="1" w:styleId="story-text">
    <w:name w:val="story-text"/>
    <w:basedOn w:val="Normal"/>
    <w:rsid w:val="00AE31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106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70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858FE2964284CBC501172D8A97BF3" ma:contentTypeVersion="8" ma:contentTypeDescription="Create a new document." ma:contentTypeScope="" ma:versionID="cd9b83078ae42b18f0330a755fce1c1d">
  <xsd:schema xmlns:xsd="http://www.w3.org/2001/XMLSchema" xmlns:xs="http://www.w3.org/2001/XMLSchema" xmlns:p="http://schemas.microsoft.com/office/2006/metadata/properties" xmlns:ns3="9d22f9eb-d7e4-45c5-b95e-626c0718c208" targetNamespace="http://schemas.microsoft.com/office/2006/metadata/properties" ma:root="true" ma:fieldsID="ba45296556850cbc4b1dc9cb29ede172" ns3:_="">
    <xsd:import namespace="9d22f9eb-d7e4-45c5-b95e-626c0718c2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f9eb-d7e4-45c5-b95e-626c0718c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D4370-FD82-4463-BC2F-85821F71A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A1663-3377-47D7-A78C-656BEB324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2f9eb-d7e4-45c5-b95e-626c0718c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B4CB2-6B6D-4C57-B00A-F91547D595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3/22/2006</vt:lpstr>
    </vt:vector>
  </TitlesOfParts>
  <Company>Gwinnett County Government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3/22/2006</dc:title>
  <dc:creator>Gwinnett County Government</dc:creator>
  <cp:lastModifiedBy>Elliott Brack</cp:lastModifiedBy>
  <cp:revision>2</cp:revision>
  <cp:lastPrinted>2020-12-01T22:09:00Z</cp:lastPrinted>
  <dcterms:created xsi:type="dcterms:W3CDTF">2021-03-29T18:04:00Z</dcterms:created>
  <dcterms:modified xsi:type="dcterms:W3CDTF">2021-03-29T18:04:00Z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0x010100842858FE2964284CBC501172D8A97BF3</vt:lpwstr>
  </property>
</Properties>
</file>